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18DB" w14:textId="77777777" w:rsidR="00536C9C" w:rsidRDefault="00941DAA" w:rsidP="00941DAA">
      <w:pPr>
        <w:jc w:val="center"/>
      </w:pPr>
      <w:r w:rsidRPr="00941DAA">
        <w:rPr>
          <w:noProof/>
          <w:lang w:eastAsia="en-GB"/>
        </w:rPr>
        <w:drawing>
          <wp:inline distT="0" distB="0" distL="0" distR="0" wp14:anchorId="3BE61950" wp14:editId="3BE61951">
            <wp:extent cx="5381625" cy="1616957"/>
            <wp:effectExtent l="0" t="0" r="0" b="2540"/>
            <wp:docPr id="1" name="Picture 1" descr="\\ASFA-FS02\Staff$\Teaching\RileyS\Picture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A-FS02\Staff$\Teaching\RileyS\Pictures\TAOS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4343" cy="1626788"/>
                    </a:xfrm>
                    <a:prstGeom prst="rect">
                      <a:avLst/>
                    </a:prstGeom>
                    <a:noFill/>
                    <a:ln>
                      <a:noFill/>
                    </a:ln>
                  </pic:spPr>
                </pic:pic>
              </a:graphicData>
            </a:graphic>
          </wp:inline>
        </w:drawing>
      </w:r>
    </w:p>
    <w:p w14:paraId="3BE618DC" w14:textId="77777777" w:rsidR="00941DAA" w:rsidRDefault="00941DAA" w:rsidP="00941DAA">
      <w:pPr>
        <w:jc w:val="center"/>
      </w:pPr>
    </w:p>
    <w:p w14:paraId="3BE618DD" w14:textId="77777777" w:rsidR="00941DAA" w:rsidRDefault="00941DAA" w:rsidP="00941DAA">
      <w:pPr>
        <w:jc w:val="center"/>
      </w:pPr>
    </w:p>
    <w:p w14:paraId="3BE618DE" w14:textId="77777777" w:rsidR="00941DAA" w:rsidRDefault="00941DAA" w:rsidP="00941DAA">
      <w:pPr>
        <w:jc w:val="center"/>
      </w:pPr>
    </w:p>
    <w:p w14:paraId="3BE618DF" w14:textId="77777777" w:rsidR="00941DAA" w:rsidRDefault="00941DAA" w:rsidP="00941DAA">
      <w:pPr>
        <w:jc w:val="center"/>
      </w:pPr>
    </w:p>
    <w:p w14:paraId="3BE618E0" w14:textId="77777777" w:rsidR="00941DAA" w:rsidRPr="009D44C4" w:rsidRDefault="001A508D" w:rsidP="00941DAA">
      <w:pPr>
        <w:jc w:val="center"/>
        <w:rPr>
          <w:rFonts w:ascii="Gill Sans MT" w:hAnsi="Gill Sans MT"/>
          <w:b/>
          <w:sz w:val="72"/>
          <w:szCs w:val="72"/>
        </w:rPr>
      </w:pPr>
      <w:r w:rsidRPr="009D44C4">
        <w:rPr>
          <w:rFonts w:ascii="Gill Sans MT" w:hAnsi="Gill Sans MT"/>
          <w:b/>
          <w:spacing w:val="-1"/>
          <w:sz w:val="72"/>
          <w:szCs w:val="72"/>
        </w:rPr>
        <w:t>Equality Information and Objectives</w:t>
      </w:r>
      <w:r w:rsidR="00443E11" w:rsidRPr="009D44C4">
        <w:rPr>
          <w:rFonts w:ascii="Gill Sans MT" w:hAnsi="Gill Sans MT"/>
          <w:b/>
          <w:spacing w:val="-1"/>
          <w:sz w:val="72"/>
          <w:szCs w:val="72"/>
        </w:rPr>
        <w:t xml:space="preserve"> </w:t>
      </w:r>
    </w:p>
    <w:p w14:paraId="3BE618E1" w14:textId="77777777" w:rsidR="00941DAA" w:rsidRDefault="00941DAA" w:rsidP="00941DAA">
      <w:pPr>
        <w:jc w:val="center"/>
        <w:rPr>
          <w:color w:val="7030A0"/>
        </w:rPr>
      </w:pPr>
    </w:p>
    <w:p w14:paraId="3BE618E2" w14:textId="77777777" w:rsidR="00E17901" w:rsidRDefault="00E17901" w:rsidP="00941DAA">
      <w:pPr>
        <w:jc w:val="center"/>
        <w:rPr>
          <w:color w:val="7030A0"/>
        </w:rPr>
      </w:pPr>
    </w:p>
    <w:p w14:paraId="3BE618E3" w14:textId="77777777" w:rsidR="00E17901" w:rsidRDefault="00E17901" w:rsidP="00941DAA">
      <w:pPr>
        <w:jc w:val="center"/>
        <w:rPr>
          <w:color w:val="7030A0"/>
        </w:rPr>
      </w:pPr>
    </w:p>
    <w:p w14:paraId="3BE618E4" w14:textId="77777777" w:rsidR="00E17901" w:rsidRDefault="00E17901" w:rsidP="00941DAA">
      <w:pPr>
        <w:jc w:val="center"/>
        <w:rPr>
          <w:color w:val="7030A0"/>
        </w:rPr>
      </w:pPr>
    </w:p>
    <w:p w14:paraId="3BE618E5" w14:textId="77777777" w:rsidR="00E17901" w:rsidRPr="001A508D" w:rsidRDefault="00E17901" w:rsidP="00941DAA">
      <w:pPr>
        <w:jc w:val="center"/>
        <w:rPr>
          <w:color w:val="7030A0"/>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2948"/>
      </w:tblGrid>
      <w:tr w:rsidR="00E17901" w14:paraId="3BE618E8" w14:textId="77777777" w:rsidTr="00E17901">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BE618E6" w14:textId="77777777" w:rsidR="00E17901" w:rsidRDefault="0087423B">
            <w:pPr>
              <w:spacing w:after="0"/>
              <w:rPr>
                <w:rFonts w:ascii="Gill Sans MT" w:hAnsi="Gill Sans MT" w:cs="Arial"/>
                <w:b/>
                <w:bCs/>
              </w:rPr>
            </w:pPr>
            <w:r w:rsidRPr="001A508D">
              <w:rPr>
                <w:rFonts w:ascii="Gill Sans MT" w:hAnsi="Gill Sans MT"/>
                <w:b/>
                <w:bCs/>
                <w:color w:val="7030A0"/>
                <w:sz w:val="28"/>
                <w:szCs w:val="28"/>
              </w:rPr>
              <w:br w:type="page"/>
            </w:r>
            <w:r w:rsidR="00E17901">
              <w:rPr>
                <w:rFonts w:ascii="Gill Sans MT" w:hAnsi="Gill Sans MT" w:cs="Arial"/>
                <w:b/>
                <w:bCs/>
              </w:rPr>
              <w:t xml:space="preserve">Review Period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3BE618E7" w14:textId="77777777" w:rsidR="00E17901" w:rsidRDefault="00E17901">
            <w:pPr>
              <w:spacing w:after="0"/>
              <w:jc w:val="center"/>
              <w:rPr>
                <w:rFonts w:ascii="Gill Sans MT" w:eastAsia="Batang" w:hAnsi="Gill Sans MT" w:cs="Arial"/>
                <w:bCs/>
              </w:rPr>
            </w:pPr>
            <w:r>
              <w:rPr>
                <w:rFonts w:ascii="Gill Sans MT" w:eastAsia="Batang" w:hAnsi="Gill Sans MT" w:cs="Arial"/>
                <w:bCs/>
              </w:rPr>
              <w:t xml:space="preserve">Annually </w:t>
            </w:r>
          </w:p>
        </w:tc>
      </w:tr>
      <w:tr w:rsidR="00E17901" w14:paraId="3BE618EB" w14:textId="77777777" w:rsidTr="00E17901">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BE618E9" w14:textId="77777777" w:rsidR="00E17901" w:rsidRDefault="00E17901">
            <w:pPr>
              <w:spacing w:after="0"/>
              <w:rPr>
                <w:rFonts w:ascii="Gill Sans MT" w:hAnsi="Gill Sans MT" w:cs="Arial"/>
                <w:b/>
                <w:bCs/>
              </w:rPr>
            </w:pPr>
            <w:r>
              <w:rPr>
                <w:rFonts w:ascii="Gill Sans MT" w:hAnsi="Gill Sans MT" w:cs="Arial"/>
                <w:b/>
                <w:bCs/>
              </w:rPr>
              <w:t xml:space="preserve">Person Responsible for Policy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3BE618EA" w14:textId="77777777" w:rsidR="00E17901" w:rsidRDefault="00E17901">
            <w:pPr>
              <w:spacing w:after="0"/>
              <w:jc w:val="center"/>
              <w:rPr>
                <w:rFonts w:ascii="Gill Sans MT" w:eastAsia="Batang" w:hAnsi="Gill Sans MT" w:cs="Arial"/>
                <w:bCs/>
              </w:rPr>
            </w:pPr>
            <w:r>
              <w:rPr>
                <w:rFonts w:ascii="Gill Sans MT" w:eastAsia="Batang" w:hAnsi="Gill Sans MT" w:cs="Arial"/>
                <w:bCs/>
              </w:rPr>
              <w:t xml:space="preserve">Head of School </w:t>
            </w:r>
          </w:p>
        </w:tc>
      </w:tr>
      <w:tr w:rsidR="00E17901" w14:paraId="3BE618EE" w14:textId="77777777" w:rsidTr="00E17901">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BE618EC" w14:textId="77777777" w:rsidR="00E17901" w:rsidRDefault="00E17901">
            <w:pPr>
              <w:spacing w:after="0"/>
              <w:rPr>
                <w:rFonts w:ascii="Gill Sans MT" w:hAnsi="Gill Sans MT" w:cs="Arial"/>
                <w:b/>
                <w:bCs/>
              </w:rPr>
            </w:pPr>
            <w:r>
              <w:rPr>
                <w:rFonts w:ascii="Gill Sans MT" w:hAnsi="Gill Sans MT" w:cs="Arial"/>
                <w:b/>
                <w:bCs/>
              </w:rPr>
              <w:t>Governing Committee</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3BE618ED" w14:textId="77777777" w:rsidR="00E17901" w:rsidRDefault="00E17901">
            <w:pPr>
              <w:spacing w:after="0"/>
              <w:jc w:val="center"/>
              <w:rPr>
                <w:rFonts w:ascii="Gill Sans MT" w:eastAsia="Batang" w:hAnsi="Gill Sans MT" w:cs="Arial"/>
                <w:bCs/>
              </w:rPr>
            </w:pPr>
            <w:r>
              <w:rPr>
                <w:rFonts w:ascii="Gill Sans MT" w:eastAsia="Batang" w:hAnsi="Gill Sans MT" w:cs="Arial"/>
                <w:bCs/>
              </w:rPr>
              <w:t>LGB</w:t>
            </w:r>
          </w:p>
        </w:tc>
      </w:tr>
      <w:tr w:rsidR="00E17901" w14:paraId="3BE618F1" w14:textId="77777777" w:rsidTr="00E17901">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BE618EF" w14:textId="77777777" w:rsidR="00E17901" w:rsidRDefault="00E17901">
            <w:pPr>
              <w:spacing w:after="0"/>
              <w:rPr>
                <w:rFonts w:ascii="Gill Sans MT" w:hAnsi="Gill Sans MT" w:cs="Arial"/>
                <w:b/>
                <w:bCs/>
              </w:rPr>
            </w:pPr>
            <w:r>
              <w:rPr>
                <w:rFonts w:ascii="Gill Sans MT" w:hAnsi="Gill Sans MT" w:cs="Arial"/>
                <w:b/>
                <w:bCs/>
              </w:rPr>
              <w:t>Date of Governor Approval</w:t>
            </w:r>
          </w:p>
        </w:tc>
        <w:tc>
          <w:tcPr>
            <w:tcW w:w="2948" w:type="dxa"/>
            <w:tcBorders>
              <w:top w:val="single" w:sz="4" w:space="0" w:color="002060"/>
              <w:left w:val="single" w:sz="4" w:space="0" w:color="002060"/>
              <w:bottom w:val="single" w:sz="4" w:space="0" w:color="002060"/>
              <w:right w:val="single" w:sz="4" w:space="0" w:color="002060"/>
            </w:tcBorders>
            <w:vAlign w:val="center"/>
          </w:tcPr>
          <w:p w14:paraId="3BE618F0" w14:textId="4686CFBD" w:rsidR="00E17901" w:rsidRDefault="00935D86">
            <w:pPr>
              <w:spacing w:after="0"/>
              <w:jc w:val="center"/>
              <w:rPr>
                <w:rFonts w:ascii="Gill Sans MT" w:eastAsia="Batang" w:hAnsi="Gill Sans MT" w:cs="Arial"/>
                <w:bCs/>
              </w:rPr>
            </w:pPr>
            <w:r>
              <w:rPr>
                <w:rFonts w:ascii="Gill Sans MT" w:eastAsia="Batang" w:hAnsi="Gill Sans MT" w:cs="Arial"/>
                <w:bCs/>
              </w:rPr>
              <w:t>March 20</w:t>
            </w:r>
            <w:r w:rsidR="00967F59">
              <w:rPr>
                <w:rFonts w:ascii="Gill Sans MT" w:eastAsia="Batang" w:hAnsi="Gill Sans MT" w:cs="Arial"/>
                <w:bCs/>
              </w:rPr>
              <w:t>20</w:t>
            </w:r>
          </w:p>
        </w:tc>
      </w:tr>
      <w:tr w:rsidR="00E17901" w14:paraId="3BE618F4" w14:textId="77777777" w:rsidTr="00E17901">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BE618F2" w14:textId="77777777" w:rsidR="00E17901" w:rsidRDefault="00E17901">
            <w:pPr>
              <w:spacing w:after="0"/>
              <w:rPr>
                <w:rFonts w:ascii="Gill Sans MT" w:hAnsi="Gill Sans MT" w:cs="Arial"/>
                <w:b/>
                <w:bCs/>
              </w:rPr>
            </w:pPr>
            <w:r>
              <w:rPr>
                <w:rFonts w:ascii="Gill Sans MT" w:hAnsi="Gill Sans MT" w:cs="Arial"/>
                <w:b/>
                <w:bCs/>
              </w:rPr>
              <w:t xml:space="preserve">Date for Review </w:t>
            </w:r>
          </w:p>
        </w:tc>
        <w:tc>
          <w:tcPr>
            <w:tcW w:w="2948" w:type="dxa"/>
            <w:tcBorders>
              <w:top w:val="single" w:sz="4" w:space="0" w:color="002060"/>
              <w:left w:val="single" w:sz="4" w:space="0" w:color="002060"/>
              <w:bottom w:val="single" w:sz="4" w:space="0" w:color="002060"/>
              <w:right w:val="single" w:sz="4" w:space="0" w:color="002060"/>
            </w:tcBorders>
            <w:vAlign w:val="center"/>
          </w:tcPr>
          <w:p w14:paraId="3BE618F3" w14:textId="6C14F102" w:rsidR="00E17901" w:rsidRDefault="00935D86">
            <w:pPr>
              <w:spacing w:after="0"/>
              <w:jc w:val="center"/>
              <w:rPr>
                <w:rFonts w:ascii="Gill Sans MT" w:eastAsia="Batang" w:hAnsi="Gill Sans MT" w:cs="Arial"/>
                <w:bCs/>
              </w:rPr>
            </w:pPr>
            <w:r>
              <w:rPr>
                <w:rFonts w:ascii="Gill Sans MT" w:eastAsia="Batang" w:hAnsi="Gill Sans MT" w:cs="Arial"/>
                <w:bCs/>
              </w:rPr>
              <w:t>March 202</w:t>
            </w:r>
            <w:r w:rsidR="00967F59">
              <w:rPr>
                <w:rFonts w:ascii="Gill Sans MT" w:eastAsia="Batang" w:hAnsi="Gill Sans MT" w:cs="Arial"/>
                <w:bCs/>
              </w:rPr>
              <w:t>1</w:t>
            </w:r>
            <w:bookmarkStart w:id="0" w:name="_GoBack"/>
            <w:bookmarkEnd w:id="0"/>
          </w:p>
        </w:tc>
      </w:tr>
    </w:tbl>
    <w:p w14:paraId="3BE618F5" w14:textId="77777777" w:rsidR="006654FB" w:rsidRDefault="006654FB" w:rsidP="001A508D">
      <w:pPr>
        <w:rPr>
          <w:rFonts w:ascii="Gill Sans MT" w:hAnsi="Gill Sans MT"/>
          <w:b/>
          <w:bCs/>
          <w:color w:val="7030A0"/>
          <w:sz w:val="28"/>
          <w:szCs w:val="28"/>
        </w:rPr>
      </w:pPr>
    </w:p>
    <w:p w14:paraId="3BE618F6" w14:textId="77777777" w:rsidR="006654FB" w:rsidRDefault="006654FB" w:rsidP="001A508D">
      <w:pPr>
        <w:rPr>
          <w:rFonts w:ascii="Gill Sans MT" w:hAnsi="Gill Sans MT"/>
          <w:b/>
          <w:bCs/>
          <w:color w:val="7030A0"/>
          <w:sz w:val="28"/>
          <w:szCs w:val="28"/>
        </w:rPr>
      </w:pPr>
    </w:p>
    <w:p w14:paraId="3BE618F7" w14:textId="77777777" w:rsidR="00E17901" w:rsidRDefault="00E17901">
      <w:pPr>
        <w:rPr>
          <w:rFonts w:ascii="Gill Sans MT" w:eastAsia="MS Mincho" w:hAnsi="Gill Sans MT"/>
          <w:b/>
          <w:sz w:val="28"/>
          <w:lang w:val="en-US"/>
        </w:rPr>
      </w:pPr>
      <w:r>
        <w:rPr>
          <w:rFonts w:ascii="Gill Sans MT" w:eastAsia="MS Mincho" w:hAnsi="Gill Sans MT"/>
          <w:b/>
          <w:sz w:val="28"/>
          <w:lang w:val="en-US"/>
        </w:rPr>
        <w:br w:type="page"/>
      </w:r>
    </w:p>
    <w:p w14:paraId="3BE618F8" w14:textId="77777777" w:rsidR="001A508D" w:rsidRPr="009A72AC" w:rsidRDefault="001A508D" w:rsidP="001A508D">
      <w:pPr>
        <w:rPr>
          <w:rFonts w:ascii="Gill Sans MT" w:eastAsia="MS Mincho" w:hAnsi="Gill Sans MT"/>
          <w:b/>
          <w:sz w:val="28"/>
          <w:lang w:val="en-US"/>
        </w:rPr>
      </w:pPr>
      <w:r w:rsidRPr="009A72AC">
        <w:rPr>
          <w:rFonts w:ascii="Gill Sans MT" w:eastAsia="MS Mincho" w:hAnsi="Gill Sans MT"/>
          <w:b/>
          <w:sz w:val="28"/>
          <w:lang w:val="en-US"/>
        </w:rPr>
        <w:lastRenderedPageBreak/>
        <w:t>Contents</w:t>
      </w:r>
    </w:p>
    <w:p w14:paraId="3BE618F9" w14:textId="77777777" w:rsidR="001A508D" w:rsidRPr="00952F67" w:rsidRDefault="001A508D" w:rsidP="001A508D">
      <w:pPr>
        <w:tabs>
          <w:tab w:val="right" w:leader="dot" w:pos="9338"/>
        </w:tabs>
        <w:spacing w:before="120" w:after="120"/>
        <w:rPr>
          <w:rFonts w:ascii="Gill Sans MT" w:hAnsi="Gill Sans MT"/>
          <w:noProof/>
        </w:rPr>
      </w:pPr>
      <w:r w:rsidRPr="009A72AC">
        <w:rPr>
          <w:rFonts w:ascii="Gill Sans MT" w:eastAsia="MS Mincho" w:hAnsi="Gill Sans MT"/>
          <w:lang w:val="en-US"/>
        </w:rPr>
        <w:fldChar w:fldCharType="begin"/>
      </w:r>
      <w:r w:rsidRPr="00952F67">
        <w:rPr>
          <w:rFonts w:ascii="Gill Sans MT" w:eastAsia="MS Mincho" w:hAnsi="Gill Sans MT"/>
          <w:lang w:val="en-US"/>
        </w:rPr>
        <w:instrText xml:space="preserve"> TOC \o "2-2" \t "Heading 1,1" </w:instrText>
      </w:r>
      <w:r w:rsidRPr="009A72AC">
        <w:rPr>
          <w:rFonts w:ascii="Gill Sans MT" w:eastAsia="MS Mincho" w:hAnsi="Gill Sans MT"/>
          <w:lang w:val="en-US"/>
        </w:rPr>
        <w:fldChar w:fldCharType="separate"/>
      </w:r>
      <w:r w:rsidRPr="00952F67">
        <w:rPr>
          <w:rFonts w:ascii="Gill Sans MT" w:eastAsia="MS Mincho" w:hAnsi="Gill Sans MT"/>
          <w:noProof/>
          <w:lang w:val="en-US"/>
        </w:rPr>
        <w:t>1. Aims</w:t>
      </w:r>
      <w:r w:rsidRPr="00952F67">
        <w:rPr>
          <w:rFonts w:ascii="Gill Sans MT" w:eastAsia="MS Mincho" w:hAnsi="Gill Sans MT"/>
          <w:noProof/>
          <w:lang w:val="en-US"/>
        </w:rPr>
        <w:tab/>
      </w:r>
    </w:p>
    <w:p w14:paraId="3BE618FA"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2. Legislation and guidance</w:t>
      </w:r>
      <w:r w:rsidRPr="00952F67">
        <w:rPr>
          <w:rFonts w:ascii="Gill Sans MT" w:eastAsia="MS Mincho" w:hAnsi="Gill Sans MT"/>
          <w:noProof/>
          <w:lang w:val="en-US"/>
        </w:rPr>
        <w:tab/>
      </w:r>
    </w:p>
    <w:p w14:paraId="3BE618FB"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3. Roles and responsibilities</w:t>
      </w:r>
      <w:r w:rsidRPr="00952F67">
        <w:rPr>
          <w:rFonts w:ascii="Gill Sans MT" w:eastAsia="MS Mincho" w:hAnsi="Gill Sans MT"/>
          <w:noProof/>
          <w:lang w:val="en-US"/>
        </w:rPr>
        <w:tab/>
      </w:r>
    </w:p>
    <w:p w14:paraId="3BE618FC"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4. Eliminating discrimination</w:t>
      </w:r>
      <w:r w:rsidRPr="00952F67">
        <w:rPr>
          <w:rFonts w:ascii="Gill Sans MT" w:eastAsia="MS Mincho" w:hAnsi="Gill Sans MT"/>
          <w:noProof/>
          <w:lang w:val="en-US"/>
        </w:rPr>
        <w:tab/>
      </w:r>
    </w:p>
    <w:p w14:paraId="3BE618FD"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5. Advancing equality of opportunity</w:t>
      </w:r>
      <w:r w:rsidRPr="00952F67">
        <w:rPr>
          <w:rFonts w:ascii="Gill Sans MT" w:eastAsia="MS Mincho" w:hAnsi="Gill Sans MT"/>
          <w:noProof/>
          <w:lang w:val="en-US"/>
        </w:rPr>
        <w:tab/>
      </w:r>
    </w:p>
    <w:p w14:paraId="3BE618FE"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6. Fostering good relations</w:t>
      </w:r>
      <w:r w:rsidRPr="00952F67">
        <w:rPr>
          <w:rFonts w:ascii="Gill Sans MT" w:eastAsia="MS Mincho" w:hAnsi="Gill Sans MT"/>
          <w:noProof/>
          <w:lang w:val="en-US"/>
        </w:rPr>
        <w:tab/>
      </w:r>
    </w:p>
    <w:p w14:paraId="3BE618FF"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7. Equality considerations in decision-making</w:t>
      </w:r>
      <w:r w:rsidRPr="00952F67">
        <w:rPr>
          <w:rFonts w:ascii="Gill Sans MT" w:eastAsia="MS Mincho" w:hAnsi="Gill Sans MT"/>
          <w:noProof/>
          <w:lang w:val="en-US"/>
        </w:rPr>
        <w:tab/>
      </w:r>
    </w:p>
    <w:p w14:paraId="3BE61900"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8. Equality objectives</w:t>
      </w:r>
      <w:r w:rsidRPr="00952F67">
        <w:rPr>
          <w:rFonts w:ascii="Gill Sans MT" w:eastAsia="MS Mincho" w:hAnsi="Gill Sans MT"/>
          <w:noProof/>
          <w:lang w:val="en-US"/>
        </w:rPr>
        <w:tab/>
      </w:r>
    </w:p>
    <w:p w14:paraId="3BE61901"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9. Monitoring arrangements</w:t>
      </w:r>
      <w:r w:rsidRPr="00952F67">
        <w:rPr>
          <w:rFonts w:ascii="Gill Sans MT" w:eastAsia="MS Mincho" w:hAnsi="Gill Sans MT"/>
          <w:noProof/>
          <w:lang w:val="en-US"/>
        </w:rPr>
        <w:tab/>
      </w:r>
    </w:p>
    <w:p w14:paraId="3BE61902" w14:textId="77777777" w:rsidR="001A508D" w:rsidRPr="00952F67" w:rsidRDefault="001A508D" w:rsidP="001A508D">
      <w:pPr>
        <w:tabs>
          <w:tab w:val="right" w:leader="dot" w:pos="9338"/>
        </w:tabs>
        <w:spacing w:before="120" w:after="120"/>
        <w:rPr>
          <w:rFonts w:ascii="Gill Sans MT" w:hAnsi="Gill Sans MT"/>
          <w:noProof/>
        </w:rPr>
      </w:pPr>
      <w:r w:rsidRPr="00952F67">
        <w:rPr>
          <w:rFonts w:ascii="Gill Sans MT" w:eastAsia="MS Mincho" w:hAnsi="Gill Sans MT"/>
          <w:noProof/>
          <w:lang w:val="en-US"/>
        </w:rPr>
        <w:t>10. Links with other policies</w:t>
      </w:r>
      <w:r w:rsidRPr="00952F67">
        <w:rPr>
          <w:rFonts w:ascii="Gill Sans MT" w:eastAsia="MS Mincho" w:hAnsi="Gill Sans MT"/>
          <w:noProof/>
          <w:lang w:val="en-US"/>
        </w:rPr>
        <w:tab/>
      </w:r>
    </w:p>
    <w:p w14:paraId="3BE61903" w14:textId="77777777" w:rsidR="00443E11" w:rsidRDefault="001A508D" w:rsidP="001A508D">
      <w:pPr>
        <w:rPr>
          <w:rFonts w:ascii="Gill Sans MT" w:eastAsia="MS Mincho" w:hAnsi="Gill Sans MT"/>
          <w:lang w:val="en-US"/>
        </w:rPr>
      </w:pPr>
      <w:r w:rsidRPr="009A72AC">
        <w:rPr>
          <w:rFonts w:ascii="Gill Sans MT" w:eastAsia="MS Mincho" w:hAnsi="Gill Sans MT"/>
          <w:lang w:val="en-US"/>
        </w:rPr>
        <w:fldChar w:fldCharType="end"/>
      </w:r>
    </w:p>
    <w:p w14:paraId="3BE61904" w14:textId="77777777" w:rsidR="00443E11" w:rsidRDefault="00443E11">
      <w:pPr>
        <w:rPr>
          <w:rFonts w:ascii="Gill Sans MT" w:eastAsia="MS Mincho" w:hAnsi="Gill Sans MT"/>
          <w:lang w:val="en-US"/>
        </w:rPr>
      </w:pPr>
      <w:r>
        <w:rPr>
          <w:rFonts w:ascii="Gill Sans MT" w:eastAsia="MS Mincho" w:hAnsi="Gill Sans MT"/>
          <w:lang w:val="en-US"/>
        </w:rPr>
        <w:br w:type="page"/>
      </w:r>
    </w:p>
    <w:p w14:paraId="3BE61905" w14:textId="77777777" w:rsidR="001A508D" w:rsidRPr="006654FB" w:rsidRDefault="001A508D" w:rsidP="006654FB">
      <w:pPr>
        <w:jc w:val="both"/>
        <w:rPr>
          <w:rFonts w:ascii="Gill Sans MT" w:eastAsia="MS Mincho" w:hAnsi="Gill Sans MT"/>
          <w:lang w:val="en-US"/>
        </w:rPr>
      </w:pPr>
    </w:p>
    <w:p w14:paraId="3BE61906" w14:textId="77777777" w:rsidR="001A508D" w:rsidRPr="006654FB" w:rsidRDefault="001A508D" w:rsidP="006654FB">
      <w:pPr>
        <w:pStyle w:val="Heading1"/>
        <w:ind w:left="0"/>
        <w:jc w:val="both"/>
        <w:rPr>
          <w:rFonts w:ascii="Gill Sans MT" w:hAnsi="Gill Sans MT"/>
        </w:rPr>
      </w:pPr>
      <w:bookmarkStart w:id="1" w:name="_Toc493589707"/>
      <w:r w:rsidRPr="006654FB">
        <w:rPr>
          <w:rFonts w:ascii="Gill Sans MT" w:hAnsi="Gill Sans MT"/>
        </w:rPr>
        <w:t>1. Aims</w:t>
      </w:r>
      <w:bookmarkEnd w:id="1"/>
    </w:p>
    <w:p w14:paraId="3BE61907" w14:textId="77777777" w:rsidR="001A508D" w:rsidRPr="006654FB" w:rsidRDefault="001A508D" w:rsidP="006654FB">
      <w:pPr>
        <w:jc w:val="both"/>
        <w:rPr>
          <w:rFonts w:ascii="Gill Sans MT" w:hAnsi="Gill Sans MT"/>
        </w:rPr>
      </w:pPr>
      <w:r w:rsidRPr="006654FB">
        <w:rPr>
          <w:rFonts w:ascii="Gill Sans MT" w:hAnsi="Gill Sans MT"/>
        </w:rPr>
        <w:t xml:space="preserve">The Academy of St </w:t>
      </w:r>
      <w:r w:rsidR="00927495" w:rsidRPr="006654FB">
        <w:rPr>
          <w:rFonts w:ascii="Gill Sans MT" w:hAnsi="Gill Sans MT"/>
        </w:rPr>
        <w:t>Nicholas</w:t>
      </w:r>
      <w:r w:rsidRPr="006654FB">
        <w:rPr>
          <w:rFonts w:ascii="Gill Sans MT" w:hAnsi="Gill Sans MT"/>
        </w:rPr>
        <w:t xml:space="preserve"> aims to meet its obligations under the public sector equality duty by having due regard to the need to:</w:t>
      </w:r>
    </w:p>
    <w:p w14:paraId="3BE61908" w14:textId="77777777" w:rsidR="001A508D" w:rsidRPr="006654FB" w:rsidRDefault="001A508D" w:rsidP="006654FB">
      <w:pPr>
        <w:pStyle w:val="ListParagraph"/>
        <w:numPr>
          <w:ilvl w:val="0"/>
          <w:numId w:val="11"/>
        </w:numPr>
        <w:spacing w:before="120" w:after="120"/>
        <w:contextualSpacing w:val="0"/>
        <w:jc w:val="both"/>
        <w:rPr>
          <w:rFonts w:ascii="Gill Sans MT" w:hAnsi="Gill Sans MT"/>
          <w:sz w:val="22"/>
          <w:szCs w:val="22"/>
        </w:rPr>
      </w:pPr>
      <w:r w:rsidRPr="006654FB">
        <w:rPr>
          <w:rFonts w:ascii="Gill Sans MT" w:hAnsi="Gill Sans MT"/>
          <w:sz w:val="22"/>
          <w:szCs w:val="22"/>
        </w:rPr>
        <w:t>Eliminate discrimination and other conduct that is prohibited by the Equality Act 2010</w:t>
      </w:r>
    </w:p>
    <w:p w14:paraId="3BE61909" w14:textId="77777777" w:rsidR="001A508D" w:rsidRPr="006654FB" w:rsidRDefault="001A508D" w:rsidP="006654FB">
      <w:pPr>
        <w:pStyle w:val="ListParagraph"/>
        <w:numPr>
          <w:ilvl w:val="0"/>
          <w:numId w:val="11"/>
        </w:numPr>
        <w:spacing w:before="120" w:after="120"/>
        <w:contextualSpacing w:val="0"/>
        <w:jc w:val="both"/>
        <w:rPr>
          <w:rFonts w:ascii="Gill Sans MT" w:hAnsi="Gill Sans MT"/>
          <w:sz w:val="22"/>
          <w:szCs w:val="22"/>
        </w:rPr>
      </w:pPr>
      <w:r w:rsidRPr="006654FB">
        <w:rPr>
          <w:rFonts w:ascii="Gill Sans MT" w:hAnsi="Gill Sans MT"/>
          <w:sz w:val="22"/>
          <w:szCs w:val="22"/>
        </w:rPr>
        <w:t>Advance equality of opportunity between people who share a protected characteristic and people who do not share it</w:t>
      </w:r>
    </w:p>
    <w:p w14:paraId="3BE6190A" w14:textId="77777777" w:rsidR="001A508D" w:rsidRPr="006654FB" w:rsidRDefault="001A508D" w:rsidP="006654FB">
      <w:pPr>
        <w:pStyle w:val="ListParagraph"/>
        <w:numPr>
          <w:ilvl w:val="0"/>
          <w:numId w:val="11"/>
        </w:numPr>
        <w:spacing w:before="120" w:after="120"/>
        <w:contextualSpacing w:val="0"/>
        <w:jc w:val="both"/>
        <w:rPr>
          <w:rFonts w:ascii="Gill Sans MT" w:hAnsi="Gill Sans MT"/>
          <w:sz w:val="22"/>
          <w:szCs w:val="22"/>
        </w:rPr>
      </w:pPr>
      <w:r w:rsidRPr="006654FB">
        <w:rPr>
          <w:rFonts w:ascii="Gill Sans MT" w:hAnsi="Gill Sans MT"/>
          <w:sz w:val="22"/>
          <w:szCs w:val="22"/>
        </w:rPr>
        <w:t xml:space="preserve">Foster good relations across all characteristics – between people who share a protected characteristic and people who do not share it </w:t>
      </w:r>
    </w:p>
    <w:p w14:paraId="3BE6190B" w14:textId="77777777" w:rsidR="001A508D" w:rsidRPr="006654FB" w:rsidRDefault="001A508D" w:rsidP="006654FB">
      <w:pPr>
        <w:pStyle w:val="Heading1"/>
        <w:jc w:val="both"/>
        <w:rPr>
          <w:rFonts w:ascii="Gill Sans MT" w:hAnsi="Gill Sans MT"/>
        </w:rPr>
      </w:pPr>
      <w:bookmarkStart w:id="2" w:name="_Toc493589708"/>
    </w:p>
    <w:p w14:paraId="3BE6190C" w14:textId="77777777" w:rsidR="001A508D" w:rsidRPr="006654FB" w:rsidRDefault="001A508D" w:rsidP="006654FB">
      <w:pPr>
        <w:pStyle w:val="Heading1"/>
        <w:ind w:left="0"/>
        <w:jc w:val="both"/>
        <w:rPr>
          <w:rFonts w:ascii="Gill Sans MT" w:hAnsi="Gill Sans MT"/>
        </w:rPr>
      </w:pPr>
      <w:r w:rsidRPr="006654FB">
        <w:rPr>
          <w:rFonts w:ascii="Gill Sans MT" w:hAnsi="Gill Sans MT"/>
        </w:rPr>
        <w:t>2. Legislation and guidance</w:t>
      </w:r>
      <w:bookmarkEnd w:id="2"/>
      <w:r w:rsidRPr="006654FB">
        <w:rPr>
          <w:rFonts w:ascii="Gill Sans MT" w:hAnsi="Gill Sans MT"/>
        </w:rPr>
        <w:t xml:space="preserve"> </w:t>
      </w:r>
    </w:p>
    <w:p w14:paraId="3BE6190D" w14:textId="77777777" w:rsidR="001A508D" w:rsidRPr="006654FB" w:rsidRDefault="001A508D" w:rsidP="006654FB">
      <w:pPr>
        <w:jc w:val="both"/>
        <w:rPr>
          <w:rFonts w:ascii="Gill Sans MT" w:hAnsi="Gill Sans MT"/>
          <w:shd w:val="clear" w:color="auto" w:fill="FFFFFF"/>
        </w:rPr>
      </w:pPr>
      <w:r w:rsidRPr="006654FB">
        <w:rPr>
          <w:rFonts w:ascii="Gill Sans MT" w:hAnsi="Gill Sans MT"/>
          <w:shd w:val="clear" w:color="auto" w:fill="FFFFFF"/>
        </w:rPr>
        <w:t xml:space="preserve">This document meets the requirements under the following legislation: </w:t>
      </w:r>
    </w:p>
    <w:p w14:paraId="3BE6190E" w14:textId="77777777" w:rsidR="001A508D" w:rsidRPr="006654FB" w:rsidRDefault="00967F59" w:rsidP="006654FB">
      <w:pPr>
        <w:pStyle w:val="ListParagraph"/>
        <w:numPr>
          <w:ilvl w:val="0"/>
          <w:numId w:val="11"/>
        </w:numPr>
        <w:spacing w:before="120" w:after="120"/>
        <w:contextualSpacing w:val="0"/>
        <w:jc w:val="both"/>
        <w:rPr>
          <w:rFonts w:ascii="Gill Sans MT" w:hAnsi="Gill Sans MT"/>
          <w:sz w:val="22"/>
          <w:szCs w:val="22"/>
          <w:shd w:val="clear" w:color="auto" w:fill="FFFFFF"/>
        </w:rPr>
      </w:pPr>
      <w:hyperlink r:id="rId11" w:history="1">
        <w:r w:rsidR="001A508D" w:rsidRPr="006654FB">
          <w:rPr>
            <w:rStyle w:val="Hyperlink"/>
            <w:rFonts w:ascii="Gill Sans MT" w:hAnsi="Gill Sans MT"/>
            <w:sz w:val="22"/>
            <w:szCs w:val="22"/>
            <w:shd w:val="clear" w:color="auto" w:fill="FFFFFF"/>
          </w:rPr>
          <w:t>The Equality Act 2010</w:t>
        </w:r>
      </w:hyperlink>
      <w:r w:rsidR="001A508D" w:rsidRPr="006654FB">
        <w:rPr>
          <w:rFonts w:ascii="Gill Sans MT" w:hAnsi="Gill Sans MT"/>
          <w:sz w:val="22"/>
          <w:szCs w:val="22"/>
          <w:shd w:val="clear" w:color="auto" w:fill="FFFFFF"/>
        </w:rPr>
        <w:t xml:space="preserve">, which introduced the </w:t>
      </w:r>
      <w:r w:rsidR="001A508D" w:rsidRPr="006654FB">
        <w:rPr>
          <w:rFonts w:ascii="Gill Sans MT" w:hAnsi="Gill Sans MT"/>
          <w:sz w:val="22"/>
          <w:szCs w:val="22"/>
        </w:rPr>
        <w:t>public sector equality duty</w:t>
      </w:r>
      <w:r w:rsidR="001A508D" w:rsidRPr="006654FB">
        <w:rPr>
          <w:rFonts w:ascii="Gill Sans MT" w:hAnsi="Gill Sans MT"/>
          <w:sz w:val="22"/>
          <w:szCs w:val="22"/>
          <w:shd w:val="clear" w:color="auto" w:fill="FFFFFF"/>
        </w:rPr>
        <w:t xml:space="preserve"> and protects people from discrimination</w:t>
      </w:r>
    </w:p>
    <w:p w14:paraId="3BE6190F" w14:textId="77777777" w:rsidR="001A508D" w:rsidRPr="006654FB" w:rsidRDefault="00967F59" w:rsidP="006654FB">
      <w:pPr>
        <w:pStyle w:val="ListParagraph"/>
        <w:numPr>
          <w:ilvl w:val="0"/>
          <w:numId w:val="11"/>
        </w:numPr>
        <w:spacing w:before="120" w:after="120"/>
        <w:contextualSpacing w:val="0"/>
        <w:jc w:val="both"/>
        <w:rPr>
          <w:rFonts w:ascii="Gill Sans MT" w:hAnsi="Gill Sans MT"/>
          <w:sz w:val="22"/>
          <w:szCs w:val="22"/>
          <w:shd w:val="clear" w:color="auto" w:fill="FFFFFF"/>
        </w:rPr>
      </w:pPr>
      <w:hyperlink r:id="rId12" w:history="1">
        <w:r w:rsidR="001A508D" w:rsidRPr="006654FB">
          <w:rPr>
            <w:rStyle w:val="Hyperlink"/>
            <w:rFonts w:ascii="Gill Sans MT" w:hAnsi="Gill Sans MT"/>
            <w:sz w:val="22"/>
            <w:szCs w:val="22"/>
            <w:shd w:val="clear" w:color="auto" w:fill="FFFFFF"/>
          </w:rPr>
          <w:t>The Equality Act 2010 (Specific Duties) Regulations 2011</w:t>
        </w:r>
      </w:hyperlink>
      <w:r w:rsidR="001A508D" w:rsidRPr="006654FB">
        <w:rPr>
          <w:rFonts w:ascii="Gill Sans MT" w:hAnsi="Gill Sans MT"/>
          <w:sz w:val="22"/>
          <w:szCs w:val="22"/>
          <w:shd w:val="clear" w:color="auto" w:fill="FFFFFF"/>
        </w:rPr>
        <w:t xml:space="preserve">, which require schools to publish information to demonstrate how they are complying with the </w:t>
      </w:r>
      <w:r w:rsidR="001A508D" w:rsidRPr="006654FB">
        <w:rPr>
          <w:rFonts w:ascii="Gill Sans MT" w:hAnsi="Gill Sans MT"/>
          <w:sz w:val="22"/>
          <w:szCs w:val="22"/>
        </w:rPr>
        <w:t>public sector equality duty</w:t>
      </w:r>
      <w:r w:rsidR="001A508D" w:rsidRPr="006654FB">
        <w:rPr>
          <w:rFonts w:ascii="Gill Sans MT" w:hAnsi="Gill Sans MT"/>
          <w:sz w:val="22"/>
          <w:szCs w:val="22"/>
          <w:shd w:val="clear" w:color="auto" w:fill="FFFFFF"/>
        </w:rPr>
        <w:t xml:space="preserve"> and to publish equality objectives</w:t>
      </w:r>
    </w:p>
    <w:p w14:paraId="3BE61910" w14:textId="77777777" w:rsidR="001A508D" w:rsidRPr="006654FB" w:rsidRDefault="001A508D" w:rsidP="006654FB">
      <w:pPr>
        <w:jc w:val="both"/>
        <w:rPr>
          <w:rFonts w:ascii="Gill Sans MT" w:hAnsi="Gill Sans MT"/>
          <w:shd w:val="clear" w:color="auto" w:fill="FFFFFF"/>
        </w:rPr>
      </w:pPr>
      <w:r w:rsidRPr="006654FB">
        <w:rPr>
          <w:rFonts w:ascii="Gill Sans MT" w:hAnsi="Gill Sans MT"/>
          <w:shd w:val="clear" w:color="auto" w:fill="FFFFFF"/>
        </w:rPr>
        <w:t xml:space="preserve">This document is also based on Department for Education (DfE) guidance: </w:t>
      </w:r>
      <w:hyperlink r:id="rId13" w:history="1">
        <w:r w:rsidRPr="006654FB">
          <w:rPr>
            <w:rStyle w:val="Hyperlink"/>
            <w:rFonts w:ascii="Gill Sans MT" w:hAnsi="Gill Sans MT"/>
            <w:shd w:val="clear" w:color="auto" w:fill="FFFFFF"/>
          </w:rPr>
          <w:t xml:space="preserve">The Equality Act 2010 and schools. </w:t>
        </w:r>
      </w:hyperlink>
      <w:r w:rsidRPr="006654FB">
        <w:rPr>
          <w:rFonts w:ascii="Gill Sans MT" w:hAnsi="Gill Sans MT"/>
          <w:shd w:val="clear" w:color="auto" w:fill="FFFFFF"/>
        </w:rPr>
        <w:t xml:space="preserve"> </w:t>
      </w:r>
    </w:p>
    <w:p w14:paraId="3BE61911" w14:textId="77777777" w:rsidR="001A508D" w:rsidRPr="006654FB" w:rsidRDefault="001A508D" w:rsidP="006654FB">
      <w:pPr>
        <w:pStyle w:val="Heading1"/>
        <w:jc w:val="both"/>
        <w:rPr>
          <w:rFonts w:ascii="Gill Sans MT" w:hAnsi="Gill Sans MT"/>
        </w:rPr>
      </w:pPr>
      <w:bookmarkStart w:id="3" w:name="_Toc493589709"/>
    </w:p>
    <w:p w14:paraId="3BE61912" w14:textId="77777777" w:rsidR="001A508D" w:rsidRPr="006654FB" w:rsidRDefault="001A508D" w:rsidP="006654FB">
      <w:pPr>
        <w:pStyle w:val="Heading1"/>
        <w:ind w:left="0"/>
        <w:jc w:val="both"/>
        <w:rPr>
          <w:rFonts w:ascii="Gill Sans MT" w:hAnsi="Gill Sans MT" w:cs="Times New Roman"/>
        </w:rPr>
      </w:pPr>
      <w:r w:rsidRPr="006654FB">
        <w:rPr>
          <w:rFonts w:ascii="Gill Sans MT" w:hAnsi="Gill Sans MT"/>
        </w:rPr>
        <w:t>3. Roles and responsibilities</w:t>
      </w:r>
      <w:bookmarkEnd w:id="3"/>
      <w:r w:rsidRPr="006654FB">
        <w:rPr>
          <w:rFonts w:ascii="Gill Sans MT" w:hAnsi="Gill Sans MT"/>
        </w:rPr>
        <w:t xml:space="preserve"> </w:t>
      </w:r>
    </w:p>
    <w:p w14:paraId="3BE61913" w14:textId="77777777" w:rsidR="001A508D" w:rsidRPr="006654FB" w:rsidRDefault="001A508D" w:rsidP="006654FB">
      <w:pPr>
        <w:jc w:val="both"/>
        <w:rPr>
          <w:rFonts w:ascii="Gill Sans MT" w:hAnsi="Gill Sans MT"/>
          <w:shd w:val="clear" w:color="auto" w:fill="FFFFFF"/>
        </w:rPr>
      </w:pPr>
      <w:r w:rsidRPr="006654FB">
        <w:rPr>
          <w:rFonts w:ascii="Gill Sans MT" w:hAnsi="Gill Sans MT"/>
          <w:shd w:val="clear" w:color="auto" w:fill="FFFFFF"/>
        </w:rPr>
        <w:t>The governing body will:</w:t>
      </w:r>
    </w:p>
    <w:p w14:paraId="3BE61914" w14:textId="77777777" w:rsidR="001A508D" w:rsidRPr="006654FB" w:rsidRDefault="001A508D" w:rsidP="006654FB">
      <w:pPr>
        <w:pStyle w:val="ListParagraph"/>
        <w:numPr>
          <w:ilvl w:val="0"/>
          <w:numId w:val="11"/>
        </w:numPr>
        <w:spacing w:before="120" w:after="120"/>
        <w:contextualSpacing w:val="0"/>
        <w:jc w:val="both"/>
        <w:rPr>
          <w:rFonts w:ascii="Gill Sans MT" w:hAnsi="Gill Sans MT"/>
          <w:sz w:val="22"/>
          <w:szCs w:val="22"/>
        </w:rPr>
      </w:pPr>
      <w:r w:rsidRPr="006654FB">
        <w:rPr>
          <w:rFonts w:ascii="Gill Sans MT" w:hAnsi="Gill Sans MT"/>
          <w:sz w:val="22"/>
          <w:szCs w:val="22"/>
          <w:shd w:val="clear" w:color="auto" w:fill="FFFFFF"/>
        </w:rPr>
        <w:t xml:space="preserve">Ensure that the equality information and objectives as set out in this statement are published and communicated throughout the school, including to staff, pupils and parents, and that they are reviewed and updated </w:t>
      </w:r>
      <w:r w:rsidR="00644953" w:rsidRPr="00935D86">
        <w:rPr>
          <w:rFonts w:ascii="Gill Sans MT" w:hAnsi="Gill Sans MT"/>
          <w:sz w:val="22"/>
          <w:szCs w:val="22"/>
          <w:shd w:val="clear" w:color="auto" w:fill="FFFFFF"/>
        </w:rPr>
        <w:t>annually</w:t>
      </w:r>
      <w:r w:rsidR="006654FB">
        <w:rPr>
          <w:rFonts w:ascii="Gill Sans MT" w:hAnsi="Gill Sans MT"/>
          <w:color w:val="FF0000"/>
          <w:sz w:val="22"/>
          <w:szCs w:val="22"/>
          <w:shd w:val="clear" w:color="auto" w:fill="FFFFFF"/>
        </w:rPr>
        <w:t>.</w:t>
      </w:r>
    </w:p>
    <w:p w14:paraId="3BE61915" w14:textId="77777777" w:rsidR="001A508D" w:rsidRPr="006654FB" w:rsidRDefault="001A508D" w:rsidP="006654FB">
      <w:pPr>
        <w:pStyle w:val="ListParagraph"/>
        <w:numPr>
          <w:ilvl w:val="0"/>
          <w:numId w:val="11"/>
        </w:numPr>
        <w:spacing w:before="120" w:after="120"/>
        <w:contextualSpacing w:val="0"/>
        <w:jc w:val="both"/>
        <w:rPr>
          <w:rFonts w:ascii="Gill Sans MT" w:hAnsi="Gill Sans MT"/>
          <w:sz w:val="22"/>
          <w:szCs w:val="22"/>
        </w:rPr>
      </w:pPr>
      <w:r w:rsidRPr="006654FB">
        <w:rPr>
          <w:rFonts w:ascii="Gill Sans MT" w:hAnsi="Gill Sans MT"/>
          <w:sz w:val="22"/>
          <w:szCs w:val="22"/>
          <w:shd w:val="clear" w:color="auto" w:fill="FFFFFF"/>
        </w:rPr>
        <w:t>Delegate responsibility for monitoring the achievement of the objectives on a daily basis to the headteacher</w:t>
      </w:r>
      <w:r w:rsidR="006654FB">
        <w:rPr>
          <w:rFonts w:ascii="Gill Sans MT" w:hAnsi="Gill Sans MT"/>
          <w:sz w:val="22"/>
          <w:szCs w:val="22"/>
          <w:shd w:val="clear" w:color="auto" w:fill="FFFFFF"/>
        </w:rPr>
        <w:t>.</w:t>
      </w:r>
    </w:p>
    <w:p w14:paraId="3BE61916" w14:textId="77777777" w:rsidR="001A508D" w:rsidRPr="00E17901" w:rsidRDefault="001A508D" w:rsidP="006654FB">
      <w:pPr>
        <w:pStyle w:val="Caption1"/>
        <w:jc w:val="both"/>
        <w:rPr>
          <w:rFonts w:ascii="Gill Sans MT" w:hAnsi="Gill Sans MT"/>
          <w:i w:val="0"/>
          <w:sz w:val="22"/>
          <w:szCs w:val="22"/>
          <w:shd w:val="clear" w:color="auto" w:fill="FFFFFF"/>
        </w:rPr>
      </w:pPr>
    </w:p>
    <w:p w14:paraId="3BE61917" w14:textId="77777777" w:rsidR="001A508D" w:rsidRPr="006654FB" w:rsidRDefault="001A508D" w:rsidP="006654FB">
      <w:pPr>
        <w:jc w:val="both"/>
        <w:rPr>
          <w:rFonts w:ascii="Gill Sans MT" w:hAnsi="Gill Sans MT" w:cs="Arial"/>
          <w:shd w:val="clear" w:color="auto" w:fill="FFFFFF"/>
        </w:rPr>
      </w:pPr>
      <w:r w:rsidRPr="006654FB">
        <w:rPr>
          <w:rFonts w:ascii="Gill Sans MT" w:hAnsi="Gill Sans MT" w:cs="Arial"/>
          <w:shd w:val="clear" w:color="auto" w:fill="FFFFFF"/>
        </w:rPr>
        <w:t>The headteacher will:</w:t>
      </w:r>
    </w:p>
    <w:p w14:paraId="3BE61918" w14:textId="77777777" w:rsidR="001A508D" w:rsidRPr="006654FB" w:rsidRDefault="001A508D" w:rsidP="006654FB">
      <w:pPr>
        <w:pStyle w:val="Caption1"/>
        <w:numPr>
          <w:ilvl w:val="0"/>
          <w:numId w:val="13"/>
        </w:numPr>
        <w:jc w:val="both"/>
        <w:rPr>
          <w:rFonts w:ascii="Gill Sans MT" w:hAnsi="Gill Sans MT"/>
          <w:i w:val="0"/>
          <w:color w:val="auto"/>
          <w:sz w:val="22"/>
          <w:szCs w:val="22"/>
          <w:shd w:val="clear" w:color="auto" w:fill="FFFFFF"/>
        </w:rPr>
      </w:pPr>
      <w:r w:rsidRPr="006654FB">
        <w:rPr>
          <w:rFonts w:ascii="Gill Sans MT" w:hAnsi="Gill Sans MT" w:cs="Arial"/>
          <w:i w:val="0"/>
          <w:color w:val="auto"/>
          <w:sz w:val="22"/>
          <w:szCs w:val="22"/>
          <w:shd w:val="clear" w:color="auto" w:fill="FFFFFF"/>
        </w:rPr>
        <w:t>Promote knowledge and understanding of the equality objectives amongst staff and pupils</w:t>
      </w:r>
    </w:p>
    <w:p w14:paraId="3BE61919" w14:textId="77777777" w:rsidR="001A508D" w:rsidRPr="006654FB" w:rsidRDefault="001A508D" w:rsidP="006654FB">
      <w:pPr>
        <w:pStyle w:val="Caption1"/>
        <w:numPr>
          <w:ilvl w:val="0"/>
          <w:numId w:val="13"/>
        </w:numPr>
        <w:jc w:val="both"/>
        <w:rPr>
          <w:rFonts w:ascii="Gill Sans MT" w:hAnsi="Gill Sans MT"/>
          <w:i w:val="0"/>
          <w:color w:val="auto"/>
          <w:sz w:val="22"/>
          <w:szCs w:val="22"/>
          <w:shd w:val="clear" w:color="auto" w:fill="FFFFFF"/>
        </w:rPr>
      </w:pPr>
      <w:r w:rsidRPr="006654FB">
        <w:rPr>
          <w:rFonts w:ascii="Gill Sans MT" w:hAnsi="Gill Sans MT" w:cs="Arial"/>
          <w:i w:val="0"/>
          <w:color w:val="auto"/>
          <w:sz w:val="22"/>
          <w:szCs w:val="22"/>
          <w:shd w:val="clear" w:color="auto" w:fill="FFFFFF"/>
        </w:rPr>
        <w:t xml:space="preserve">Ensure that </w:t>
      </w:r>
      <w:r w:rsidRPr="006654FB">
        <w:rPr>
          <w:rFonts w:ascii="Gill Sans MT" w:hAnsi="Gill Sans MT" w:cs="Arial"/>
          <w:i w:val="0"/>
          <w:color w:val="auto"/>
          <w:sz w:val="22"/>
          <w:szCs w:val="22"/>
        </w:rPr>
        <w:t>all school staff have regard to this document and work to achieve the objectives as set out in section 8</w:t>
      </w:r>
    </w:p>
    <w:p w14:paraId="3BE6191A" w14:textId="77777777" w:rsidR="001A508D" w:rsidRPr="006654FB" w:rsidRDefault="001A508D" w:rsidP="006654FB">
      <w:pPr>
        <w:pStyle w:val="Caption1"/>
        <w:numPr>
          <w:ilvl w:val="0"/>
          <w:numId w:val="13"/>
        </w:numPr>
        <w:jc w:val="both"/>
        <w:rPr>
          <w:rFonts w:ascii="Gill Sans MT" w:hAnsi="Gill Sans MT"/>
          <w:i w:val="0"/>
          <w:color w:val="auto"/>
          <w:sz w:val="22"/>
          <w:szCs w:val="22"/>
          <w:shd w:val="clear" w:color="auto" w:fill="FFFFFF"/>
        </w:rPr>
      </w:pPr>
      <w:r w:rsidRPr="006654FB">
        <w:rPr>
          <w:rFonts w:ascii="Gill Sans MT" w:hAnsi="Gill Sans MT" w:cs="Arial"/>
          <w:i w:val="0"/>
          <w:color w:val="auto"/>
          <w:sz w:val="22"/>
          <w:szCs w:val="22"/>
          <w:shd w:val="clear" w:color="auto" w:fill="FFFFFF"/>
        </w:rPr>
        <w:t>Monitor success in achieving the objectives and report back to governors</w:t>
      </w:r>
    </w:p>
    <w:p w14:paraId="3BE6191B" w14:textId="77777777" w:rsidR="001A508D" w:rsidRPr="006654FB" w:rsidRDefault="001A508D" w:rsidP="006654FB">
      <w:pPr>
        <w:pStyle w:val="Heading1"/>
        <w:jc w:val="both"/>
        <w:rPr>
          <w:rFonts w:ascii="Gill Sans MT" w:hAnsi="Gill Sans MT"/>
        </w:rPr>
      </w:pPr>
      <w:bookmarkStart w:id="4" w:name="_Toc493589710"/>
    </w:p>
    <w:p w14:paraId="3BE6191C" w14:textId="77777777" w:rsidR="001A508D" w:rsidRPr="006654FB" w:rsidRDefault="001A508D" w:rsidP="006654FB">
      <w:pPr>
        <w:pStyle w:val="Heading1"/>
        <w:ind w:left="0"/>
        <w:jc w:val="both"/>
        <w:rPr>
          <w:rFonts w:ascii="Gill Sans MT" w:hAnsi="Gill Sans MT" w:cs="Times New Roman"/>
        </w:rPr>
      </w:pPr>
      <w:r w:rsidRPr="006654FB">
        <w:rPr>
          <w:rFonts w:ascii="Gill Sans MT" w:hAnsi="Gill Sans MT"/>
        </w:rPr>
        <w:t>4. Eliminating discrimination</w:t>
      </w:r>
      <w:bookmarkEnd w:id="4"/>
    </w:p>
    <w:p w14:paraId="3BE6191D" w14:textId="77777777" w:rsidR="001A508D" w:rsidRPr="006654FB" w:rsidRDefault="001A508D" w:rsidP="006654FB">
      <w:pPr>
        <w:jc w:val="both"/>
        <w:rPr>
          <w:rFonts w:ascii="Gill Sans MT" w:hAnsi="Gill Sans MT" w:cs="Arial"/>
        </w:rPr>
      </w:pPr>
      <w:r w:rsidRPr="006654FB">
        <w:rPr>
          <w:rFonts w:ascii="Gill Sans MT" w:hAnsi="Gill Sans MT" w:cs="Arial"/>
        </w:rPr>
        <w:t xml:space="preserve">The school is aware of its obligations under the Equality Act 2010 and complies with non-discrimination provisions. </w:t>
      </w:r>
    </w:p>
    <w:p w14:paraId="3BE6191E" w14:textId="77777777" w:rsidR="001A508D" w:rsidRPr="006654FB" w:rsidRDefault="001A508D" w:rsidP="006654FB">
      <w:pPr>
        <w:jc w:val="both"/>
        <w:rPr>
          <w:rFonts w:ascii="Gill Sans MT" w:hAnsi="Gill Sans MT" w:cs="Arial"/>
        </w:rPr>
      </w:pPr>
      <w:r w:rsidRPr="006654FB">
        <w:rPr>
          <w:rFonts w:ascii="Gill Sans MT" w:hAnsi="Gill Sans MT" w:cs="Arial"/>
        </w:rPr>
        <w:t xml:space="preserve">Where relevant, our policies include reference to the importance of avoiding discrimination and other prohibited conduct. </w:t>
      </w:r>
    </w:p>
    <w:p w14:paraId="3BE6191F" w14:textId="77777777" w:rsidR="001A508D" w:rsidRPr="006654FB" w:rsidRDefault="001A508D" w:rsidP="006654FB">
      <w:pPr>
        <w:jc w:val="both"/>
        <w:rPr>
          <w:rFonts w:ascii="Gill Sans MT" w:hAnsi="Gill Sans MT" w:cs="Arial"/>
        </w:rPr>
      </w:pPr>
      <w:r w:rsidRPr="006654FB">
        <w:rPr>
          <w:rFonts w:ascii="Gill Sans MT" w:hAnsi="Gill Sans MT" w:cs="Arial"/>
        </w:rPr>
        <w:t>Staff and governors are regularly reminded of their responsibilities under the Equality Act, for example during meetings. Where this has been discussed during a meeting it is recorded in the meeting minutes.</w:t>
      </w:r>
    </w:p>
    <w:p w14:paraId="3BE61920" w14:textId="77777777" w:rsidR="001A508D" w:rsidRPr="006654FB" w:rsidRDefault="001A508D" w:rsidP="006654FB">
      <w:pPr>
        <w:pStyle w:val="Heading1"/>
        <w:jc w:val="both"/>
        <w:rPr>
          <w:rFonts w:ascii="Gill Sans MT" w:hAnsi="Gill Sans MT"/>
        </w:rPr>
      </w:pPr>
      <w:bookmarkStart w:id="5" w:name="_Toc493589711"/>
    </w:p>
    <w:p w14:paraId="3BE61921" w14:textId="77777777" w:rsidR="001A508D" w:rsidRPr="006654FB" w:rsidRDefault="001A508D" w:rsidP="006654FB">
      <w:pPr>
        <w:pStyle w:val="Heading1"/>
        <w:ind w:left="0"/>
        <w:jc w:val="both"/>
        <w:rPr>
          <w:rFonts w:ascii="Gill Sans MT" w:hAnsi="Gill Sans MT" w:cs="Times New Roman"/>
        </w:rPr>
      </w:pPr>
      <w:r w:rsidRPr="006654FB">
        <w:rPr>
          <w:rFonts w:ascii="Gill Sans MT" w:hAnsi="Gill Sans MT"/>
        </w:rPr>
        <w:t>5. Advancing equality of opportunity</w:t>
      </w:r>
      <w:bookmarkEnd w:id="5"/>
    </w:p>
    <w:p w14:paraId="3BE61922" w14:textId="77777777" w:rsidR="001A508D" w:rsidRPr="006654FB" w:rsidRDefault="001A508D" w:rsidP="006654FB">
      <w:pPr>
        <w:jc w:val="both"/>
        <w:rPr>
          <w:rFonts w:ascii="Gill Sans MT" w:hAnsi="Gill Sans MT" w:cs="Arial"/>
        </w:rPr>
      </w:pPr>
      <w:r w:rsidRPr="006654FB">
        <w:rPr>
          <w:rFonts w:ascii="Gill Sans MT" w:hAnsi="Gill Sans MT" w:cs="Arial"/>
        </w:rPr>
        <w:t>As set out in the DfE guidance on the Equality Act, the school aims to advance equality of opportunity by:</w:t>
      </w:r>
    </w:p>
    <w:p w14:paraId="3BE61923"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Removing or minimising disadvantages suffered by people which are connected to a particular characteristic they have (e.g. pupils with disabilities, or gay pupils who are being subjected to homophobic bullying)</w:t>
      </w:r>
    </w:p>
    <w:p w14:paraId="3BE61924"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 xml:space="preserve">Taking steps to meet the particular needs of people who have a particular characteristic (e.g. enabling Muslim pupils to pray at prescribed times) </w:t>
      </w:r>
    </w:p>
    <w:p w14:paraId="3BE61925"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 xml:space="preserve">Encouraging people who have a particular characteristic to participate fully in any activities (e.g. encouraging all pupils to be involved in the full range of school societies) </w:t>
      </w:r>
    </w:p>
    <w:p w14:paraId="3BE61926" w14:textId="77777777" w:rsidR="001A508D" w:rsidRPr="006654FB" w:rsidRDefault="001A508D" w:rsidP="006654FB">
      <w:pPr>
        <w:jc w:val="both"/>
        <w:rPr>
          <w:rFonts w:ascii="Gill Sans MT" w:hAnsi="Gill Sans MT" w:cs="Arial"/>
        </w:rPr>
      </w:pPr>
      <w:r w:rsidRPr="006654FB">
        <w:rPr>
          <w:rFonts w:ascii="Gill Sans MT" w:hAnsi="Gill Sans MT" w:cs="Arial"/>
        </w:rPr>
        <w:t>In fulfilling this aspect of the duty, the school will:</w:t>
      </w:r>
    </w:p>
    <w:p w14:paraId="3BE61927"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Publish attainment data each academic year showing how pupils with different characteristics are performing</w:t>
      </w:r>
    </w:p>
    <w:p w14:paraId="3BE61928"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Analyse the above data to determine strengths and areas for improvement, implement actions in response and publish this information</w:t>
      </w:r>
    </w:p>
    <w:p w14:paraId="3BE61929"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 xml:space="preserve">Make evidence available identifying improvements for specific groups (e.g. declines in incidents of homophobic or transphobic bullying) </w:t>
      </w:r>
    </w:p>
    <w:p w14:paraId="3BE6192A"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 xml:space="preserve">Publish further data about any issues associated with particular protected characteristics, identifying any issues which could affect our own pupils </w:t>
      </w:r>
    </w:p>
    <w:p w14:paraId="3BE6192B" w14:textId="77777777" w:rsidR="001A508D" w:rsidRPr="006654FB" w:rsidRDefault="001A508D" w:rsidP="006654FB">
      <w:pPr>
        <w:pStyle w:val="Heading1"/>
        <w:jc w:val="both"/>
        <w:rPr>
          <w:rFonts w:ascii="Gill Sans MT" w:hAnsi="Gill Sans MT"/>
        </w:rPr>
      </w:pPr>
      <w:bookmarkStart w:id="6" w:name="_Toc493589712"/>
    </w:p>
    <w:p w14:paraId="3BE6192C" w14:textId="77777777" w:rsidR="001A508D" w:rsidRPr="006654FB" w:rsidRDefault="001A508D" w:rsidP="006654FB">
      <w:pPr>
        <w:pStyle w:val="Heading1"/>
        <w:ind w:left="0"/>
        <w:jc w:val="both"/>
        <w:rPr>
          <w:rFonts w:ascii="Gill Sans MT" w:hAnsi="Gill Sans MT"/>
        </w:rPr>
      </w:pPr>
      <w:r w:rsidRPr="006654FB">
        <w:rPr>
          <w:rFonts w:ascii="Gill Sans MT" w:hAnsi="Gill Sans MT"/>
        </w:rPr>
        <w:t>6. Fostering good relations</w:t>
      </w:r>
      <w:bookmarkEnd w:id="6"/>
    </w:p>
    <w:p w14:paraId="3BE6192D" w14:textId="77777777" w:rsidR="001A508D" w:rsidRPr="006654FB" w:rsidRDefault="001A508D" w:rsidP="006654FB">
      <w:pPr>
        <w:jc w:val="both"/>
        <w:rPr>
          <w:rFonts w:ascii="Gill Sans MT" w:hAnsi="Gill Sans MT" w:cs="Arial"/>
        </w:rPr>
      </w:pPr>
      <w:r w:rsidRPr="006654FB">
        <w:rPr>
          <w:rFonts w:ascii="Gill Sans MT" w:hAnsi="Gill Sans MT" w:cs="Arial"/>
        </w:rPr>
        <w:t>The school aims to foster good relations between those who share a protected characteristic and those who do not share it by:</w:t>
      </w:r>
    </w:p>
    <w:p w14:paraId="3BE6192E"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Promoting tolerance, friendship and understanding of a range of religions and cultures through different aspects of our curriculum. This includes teaching in but also activities in other curriculum areas. For example, as part of teaching and learning in English/reading, pupils will be introduced to literature from a range of cultures</w:t>
      </w:r>
    </w:p>
    <w:p w14:paraId="3BE6192F"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Holding assemblies dealing with relevant issues. Pupils will be encouraged to take a lead in such assemblies and we will also invite external speakers to contribute</w:t>
      </w:r>
    </w:p>
    <w:p w14:paraId="3BE61930"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Working with our local community. This includes inviting leaders of local faith groups to speak at assemblies, and organising school trips and activities based around the local community</w:t>
      </w:r>
    </w:p>
    <w:p w14:paraId="3BE61931"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3BE61932"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We have developed links with people and groups who have specialist knowledge about particular characteristics, which helps inform and develop our approach</w:t>
      </w:r>
    </w:p>
    <w:p w14:paraId="3BE61933" w14:textId="77777777" w:rsidR="001A508D" w:rsidRPr="006654FB" w:rsidRDefault="001A508D" w:rsidP="006654FB">
      <w:pPr>
        <w:pStyle w:val="Heading1"/>
        <w:jc w:val="both"/>
        <w:rPr>
          <w:rFonts w:ascii="Gill Sans MT" w:hAnsi="Gill Sans MT"/>
        </w:rPr>
      </w:pPr>
      <w:bookmarkStart w:id="7" w:name="_Toc493589713"/>
    </w:p>
    <w:p w14:paraId="3BE61934" w14:textId="77777777" w:rsidR="001A508D" w:rsidRPr="006654FB" w:rsidRDefault="001A508D" w:rsidP="006654FB">
      <w:pPr>
        <w:pStyle w:val="Heading1"/>
        <w:ind w:left="0"/>
        <w:jc w:val="both"/>
        <w:rPr>
          <w:rFonts w:ascii="Gill Sans MT" w:hAnsi="Gill Sans MT"/>
        </w:rPr>
      </w:pPr>
      <w:r w:rsidRPr="006654FB">
        <w:rPr>
          <w:rFonts w:ascii="Gill Sans MT" w:hAnsi="Gill Sans MT"/>
        </w:rPr>
        <w:t>7. Equality considerations in decision-making</w:t>
      </w:r>
      <w:bookmarkEnd w:id="7"/>
    </w:p>
    <w:p w14:paraId="3BE61935" w14:textId="77777777" w:rsidR="001A508D" w:rsidRPr="006654FB" w:rsidRDefault="001A508D" w:rsidP="006654FB">
      <w:pPr>
        <w:jc w:val="both"/>
        <w:rPr>
          <w:rFonts w:ascii="Gill Sans MT" w:hAnsi="Gill Sans MT" w:cs="Arial"/>
        </w:rPr>
      </w:pPr>
      <w:r w:rsidRPr="006654FB">
        <w:rPr>
          <w:rFonts w:ascii="Gill Sans MT" w:hAnsi="Gill Sans MT" w:cs="Arial"/>
        </w:rPr>
        <w:t xml:space="preserve">The school ensures it has due regard to equality considerations whenever significant decisions are made. </w:t>
      </w:r>
    </w:p>
    <w:p w14:paraId="3BE61936" w14:textId="77777777" w:rsidR="001A508D" w:rsidRPr="006654FB" w:rsidRDefault="001A508D" w:rsidP="006654FB">
      <w:pPr>
        <w:jc w:val="both"/>
        <w:rPr>
          <w:rFonts w:ascii="Gill Sans MT" w:hAnsi="Gill Sans MT" w:cs="Arial"/>
        </w:rPr>
      </w:pPr>
      <w:r w:rsidRPr="006654FB">
        <w:rPr>
          <w:rFonts w:ascii="Gill Sans MT" w:hAnsi="Gill Sans MT" w:cs="Arial"/>
        </w:rPr>
        <w:lastRenderedPageBreak/>
        <w:t xml:space="preserve">The school always considers the impact of significant decisions on particular groups. For example, when a school trip or activity is being planned, the school considers whether the trip: </w:t>
      </w:r>
    </w:p>
    <w:p w14:paraId="3BE61937"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Cuts across any religious holidays</w:t>
      </w:r>
    </w:p>
    <w:p w14:paraId="3BE61938"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Is accessible to pupils with disabilities</w:t>
      </w:r>
    </w:p>
    <w:p w14:paraId="3BE61939" w14:textId="77777777" w:rsidR="001A508D" w:rsidRPr="006654FB" w:rsidRDefault="001A508D" w:rsidP="006654FB">
      <w:pPr>
        <w:numPr>
          <w:ilvl w:val="0"/>
          <w:numId w:val="12"/>
        </w:numPr>
        <w:spacing w:before="120" w:after="120" w:line="240" w:lineRule="auto"/>
        <w:ind w:left="567" w:hanging="283"/>
        <w:jc w:val="both"/>
        <w:rPr>
          <w:rFonts w:ascii="Gill Sans MT" w:hAnsi="Gill Sans MT"/>
        </w:rPr>
      </w:pPr>
      <w:r w:rsidRPr="006654FB">
        <w:rPr>
          <w:rFonts w:ascii="Gill Sans MT" w:hAnsi="Gill Sans MT" w:cs="Arial"/>
        </w:rPr>
        <w:t>Has equivalent facilities for boys and girls</w:t>
      </w:r>
    </w:p>
    <w:p w14:paraId="3BE6193A" w14:textId="77777777" w:rsidR="001A508D" w:rsidRPr="006654FB" w:rsidRDefault="001A508D" w:rsidP="006654FB">
      <w:pPr>
        <w:pStyle w:val="Heading1"/>
        <w:jc w:val="both"/>
        <w:rPr>
          <w:rFonts w:ascii="Gill Sans MT" w:hAnsi="Gill Sans MT"/>
        </w:rPr>
      </w:pPr>
      <w:bookmarkStart w:id="8" w:name="_Toc493589714"/>
    </w:p>
    <w:p w14:paraId="3BE6193B" w14:textId="77777777" w:rsidR="001A508D" w:rsidRPr="006654FB" w:rsidRDefault="001A508D" w:rsidP="006654FB">
      <w:pPr>
        <w:pStyle w:val="Heading1"/>
        <w:ind w:left="0"/>
        <w:jc w:val="both"/>
        <w:rPr>
          <w:rFonts w:ascii="Gill Sans MT" w:hAnsi="Gill Sans MT"/>
        </w:rPr>
      </w:pPr>
      <w:r w:rsidRPr="006654FB">
        <w:rPr>
          <w:rFonts w:ascii="Gill Sans MT" w:hAnsi="Gill Sans MT"/>
        </w:rPr>
        <w:t>8. Equality objectives</w:t>
      </w:r>
      <w:bookmarkEnd w:id="8"/>
    </w:p>
    <w:p w14:paraId="3BE6193C" w14:textId="77777777" w:rsidR="001A508D" w:rsidRPr="006654FB" w:rsidRDefault="001A508D" w:rsidP="006654FB">
      <w:pPr>
        <w:pStyle w:val="Heading1"/>
        <w:jc w:val="both"/>
        <w:rPr>
          <w:rFonts w:ascii="Gill Sans MT" w:hAnsi="Gill Sans MT" w:cs="Times New Roman"/>
        </w:rPr>
      </w:pPr>
    </w:p>
    <w:p w14:paraId="3BE6193D" w14:textId="77777777" w:rsidR="001A508D" w:rsidRPr="006654FB" w:rsidRDefault="001A508D" w:rsidP="006654FB">
      <w:pPr>
        <w:jc w:val="both"/>
        <w:rPr>
          <w:rFonts w:ascii="Gill Sans MT" w:hAnsi="Gill Sans MT"/>
        </w:rPr>
      </w:pPr>
      <w:r w:rsidRPr="006654FB">
        <w:rPr>
          <w:rFonts w:ascii="Gill Sans MT" w:hAnsi="Gill Sans MT"/>
          <w:b/>
        </w:rPr>
        <w:t>Objective 1</w:t>
      </w:r>
      <w:r w:rsidRPr="006654FB">
        <w:rPr>
          <w:rFonts w:ascii="Gill Sans MT" w:hAnsi="Gill Sans MT"/>
        </w:rPr>
        <w:t xml:space="preserve">: To tackle prejudice and promote understanding in relation to people with disabilities </w:t>
      </w:r>
    </w:p>
    <w:p w14:paraId="3BE6193E" w14:textId="77777777" w:rsidR="001A508D" w:rsidRPr="006654FB" w:rsidRDefault="001A508D" w:rsidP="006654FB">
      <w:pPr>
        <w:jc w:val="both"/>
        <w:rPr>
          <w:rFonts w:ascii="Gill Sans MT" w:hAnsi="Gill Sans MT"/>
        </w:rPr>
      </w:pPr>
      <w:r w:rsidRPr="006654FB">
        <w:rPr>
          <w:rFonts w:ascii="Gill Sans MT" w:hAnsi="Gill Sans MT"/>
          <w:b/>
        </w:rPr>
        <w:t>Objective 2:</w:t>
      </w:r>
      <w:r w:rsidRPr="006654FB">
        <w:rPr>
          <w:rFonts w:ascii="Gill Sans MT" w:hAnsi="Gill Sans MT"/>
        </w:rPr>
        <w:t xml:space="preserve"> To ensure that all pupils are given similar opportunities with regards to after-school clubs and activities </w:t>
      </w:r>
    </w:p>
    <w:p w14:paraId="3BE6193F" w14:textId="77777777" w:rsidR="001A508D" w:rsidRPr="006654FB" w:rsidRDefault="001A508D" w:rsidP="006654FB">
      <w:pPr>
        <w:jc w:val="both"/>
        <w:rPr>
          <w:rFonts w:ascii="Gill Sans MT" w:hAnsi="Gill Sans MT"/>
        </w:rPr>
      </w:pPr>
      <w:r w:rsidRPr="006654FB">
        <w:rPr>
          <w:rFonts w:ascii="Gill Sans MT" w:hAnsi="Gill Sans MT"/>
          <w:b/>
        </w:rPr>
        <w:t>Objective 3:</w:t>
      </w:r>
      <w:r w:rsidRPr="006654FB">
        <w:rPr>
          <w:rFonts w:ascii="Gill Sans MT" w:hAnsi="Gill Sans MT"/>
        </w:rPr>
        <w:t xml:space="preserve"> Ensure that the curriculum promotes British values and reflects inclusion and diversity to prepare students for life in modern Britain. </w:t>
      </w:r>
    </w:p>
    <w:p w14:paraId="3BE61940" w14:textId="77777777" w:rsidR="001A508D" w:rsidRPr="006654FB" w:rsidRDefault="001A508D" w:rsidP="006654FB">
      <w:pPr>
        <w:jc w:val="both"/>
        <w:rPr>
          <w:rFonts w:ascii="Gill Sans MT" w:hAnsi="Gill Sans MT"/>
        </w:rPr>
      </w:pPr>
      <w:r w:rsidRPr="006654FB">
        <w:rPr>
          <w:rFonts w:ascii="Gill Sans MT" w:hAnsi="Gill Sans MT"/>
          <w:b/>
        </w:rPr>
        <w:t>Objective 4:</w:t>
      </w:r>
      <w:r w:rsidRPr="006654FB">
        <w:rPr>
          <w:rFonts w:ascii="Gill Sans MT" w:hAnsi="Gill Sans MT"/>
        </w:rPr>
        <w:t xml:space="preserve"> Observe good equalities practice, including staff recruitm</w:t>
      </w:r>
      <w:r w:rsidR="008C5F25">
        <w:rPr>
          <w:rFonts w:ascii="Gill Sans MT" w:hAnsi="Gill Sans MT"/>
        </w:rPr>
        <w:t>ent, retention and development.</w:t>
      </w:r>
    </w:p>
    <w:p w14:paraId="3BE61941" w14:textId="77777777" w:rsidR="001A508D" w:rsidRDefault="001A508D" w:rsidP="006654FB">
      <w:pPr>
        <w:jc w:val="both"/>
        <w:rPr>
          <w:rFonts w:ascii="Gill Sans MT" w:hAnsi="Gill Sans MT"/>
        </w:rPr>
      </w:pPr>
      <w:r w:rsidRPr="006654FB">
        <w:rPr>
          <w:rFonts w:ascii="Gill Sans MT" w:hAnsi="Gill Sans MT"/>
          <w:b/>
        </w:rPr>
        <w:t>Objective 5:</w:t>
      </w:r>
      <w:r w:rsidRPr="006654FB">
        <w:rPr>
          <w:rFonts w:ascii="Gill Sans MT" w:hAnsi="Gill Sans MT"/>
        </w:rPr>
        <w:t xml:space="preserve"> To increase the extent to which all pupils, including in particular those with protected characteristics as defined by the Equality Act, feel valued and confident, and in consequence more lik</w:t>
      </w:r>
      <w:r w:rsidR="00927495" w:rsidRPr="006654FB">
        <w:rPr>
          <w:rFonts w:ascii="Gill Sans MT" w:hAnsi="Gill Sans MT"/>
        </w:rPr>
        <w:t>ely to achieve their potential.</w:t>
      </w:r>
    </w:p>
    <w:p w14:paraId="3BE61942" w14:textId="77777777" w:rsidR="006D058D" w:rsidRPr="006654FB" w:rsidRDefault="006D058D" w:rsidP="00FC2AC1">
      <w:pPr>
        <w:spacing w:after="120"/>
        <w:jc w:val="both"/>
        <w:rPr>
          <w:rFonts w:ascii="Gill Sans MT" w:hAnsi="Gill Sans MT" w:cs="Arial"/>
          <w:b/>
          <w:i/>
        </w:rPr>
      </w:pPr>
    </w:p>
    <w:p w14:paraId="3BE61943" w14:textId="77777777" w:rsidR="001A508D" w:rsidRPr="006654FB" w:rsidRDefault="001A508D" w:rsidP="006654FB">
      <w:pPr>
        <w:pStyle w:val="Heading1"/>
        <w:ind w:left="0"/>
        <w:jc w:val="both"/>
        <w:rPr>
          <w:rFonts w:ascii="Gill Sans MT" w:hAnsi="Gill Sans MT"/>
        </w:rPr>
      </w:pPr>
      <w:r w:rsidRPr="006654FB">
        <w:rPr>
          <w:rFonts w:ascii="Gill Sans MT" w:hAnsi="Gill Sans MT"/>
        </w:rPr>
        <w:t xml:space="preserve">9. Monitoring arrangements </w:t>
      </w:r>
    </w:p>
    <w:p w14:paraId="3BE61944" w14:textId="77777777" w:rsidR="001A508D" w:rsidRPr="006654FB" w:rsidRDefault="001A508D" w:rsidP="006654FB">
      <w:pPr>
        <w:pStyle w:val="Heading1"/>
        <w:ind w:left="0"/>
        <w:jc w:val="both"/>
        <w:rPr>
          <w:rFonts w:ascii="Gill Sans MT" w:hAnsi="Gill Sans MT" w:cs="Arial"/>
          <w:b w:val="0"/>
        </w:rPr>
      </w:pPr>
      <w:r w:rsidRPr="006654FB">
        <w:rPr>
          <w:rFonts w:ascii="Gill Sans MT" w:hAnsi="Gill Sans MT"/>
          <w:b w:val="0"/>
        </w:rPr>
        <w:t xml:space="preserve">This document will be reviewed </w:t>
      </w:r>
      <w:r w:rsidR="00644953" w:rsidRPr="00935D86">
        <w:rPr>
          <w:rFonts w:ascii="Gill Sans MT" w:hAnsi="Gill Sans MT"/>
          <w:b w:val="0"/>
        </w:rPr>
        <w:t>annually</w:t>
      </w:r>
      <w:r w:rsidRPr="006654FB">
        <w:rPr>
          <w:rFonts w:ascii="Gill Sans MT" w:hAnsi="Gill Sans MT"/>
          <w:b w:val="0"/>
        </w:rPr>
        <w:t>.</w:t>
      </w:r>
    </w:p>
    <w:p w14:paraId="3BE61945" w14:textId="77777777" w:rsidR="001A508D" w:rsidRDefault="001A508D" w:rsidP="006654FB">
      <w:pPr>
        <w:pStyle w:val="Heading1"/>
        <w:jc w:val="both"/>
        <w:rPr>
          <w:rFonts w:ascii="Gill Sans MT" w:hAnsi="Gill Sans MT"/>
        </w:rPr>
      </w:pPr>
      <w:bookmarkStart w:id="9" w:name="_Toc493589716"/>
      <w:bookmarkStart w:id="10" w:name="_Toc493495532"/>
    </w:p>
    <w:p w14:paraId="3BE61946" w14:textId="77777777" w:rsidR="006D058D" w:rsidRPr="006654FB" w:rsidRDefault="006D058D" w:rsidP="006654FB">
      <w:pPr>
        <w:pStyle w:val="Heading1"/>
        <w:jc w:val="both"/>
        <w:rPr>
          <w:rFonts w:ascii="Gill Sans MT" w:hAnsi="Gill Sans MT"/>
        </w:rPr>
      </w:pPr>
    </w:p>
    <w:p w14:paraId="3BE61947" w14:textId="77777777" w:rsidR="001A508D" w:rsidRPr="006654FB" w:rsidRDefault="001A508D" w:rsidP="006654FB">
      <w:pPr>
        <w:pStyle w:val="Heading1"/>
        <w:ind w:left="0"/>
        <w:jc w:val="both"/>
        <w:rPr>
          <w:rFonts w:ascii="Gill Sans MT" w:hAnsi="Gill Sans MT" w:cs="Times New Roman"/>
        </w:rPr>
      </w:pPr>
      <w:r w:rsidRPr="006654FB">
        <w:rPr>
          <w:rFonts w:ascii="Gill Sans MT" w:hAnsi="Gill Sans MT"/>
        </w:rPr>
        <w:t>10. Links with other policies</w:t>
      </w:r>
      <w:bookmarkEnd w:id="9"/>
      <w:bookmarkEnd w:id="10"/>
    </w:p>
    <w:p w14:paraId="3BE61948" w14:textId="77777777" w:rsidR="001A508D" w:rsidRPr="006654FB" w:rsidRDefault="001A508D" w:rsidP="006654FB">
      <w:pPr>
        <w:jc w:val="both"/>
        <w:rPr>
          <w:rFonts w:ascii="Gill Sans MT" w:hAnsi="Gill Sans MT" w:cs="Arial"/>
        </w:rPr>
      </w:pPr>
      <w:r w:rsidRPr="006654FB">
        <w:rPr>
          <w:rFonts w:ascii="Gill Sans MT" w:hAnsi="Gill Sans MT" w:cs="Arial"/>
        </w:rPr>
        <w:t>This document links to the following policies available on the website or upon request:</w:t>
      </w:r>
    </w:p>
    <w:p w14:paraId="3BE61949" w14:textId="77777777" w:rsidR="001A508D" w:rsidRPr="006654FB" w:rsidRDefault="001A508D" w:rsidP="006654FB">
      <w:pPr>
        <w:pStyle w:val="TOC1"/>
        <w:numPr>
          <w:ilvl w:val="0"/>
          <w:numId w:val="15"/>
        </w:numPr>
        <w:jc w:val="both"/>
        <w:rPr>
          <w:rFonts w:ascii="Gill Sans MT" w:hAnsi="Gill Sans MT"/>
          <w:szCs w:val="22"/>
        </w:rPr>
      </w:pPr>
      <w:r w:rsidRPr="006654FB">
        <w:rPr>
          <w:rFonts w:ascii="Gill Sans MT" w:hAnsi="Gill Sans MT"/>
          <w:szCs w:val="22"/>
        </w:rPr>
        <w:t xml:space="preserve">Accessibility plan </w:t>
      </w:r>
    </w:p>
    <w:p w14:paraId="3BE6194A" w14:textId="77777777" w:rsidR="001A508D" w:rsidRPr="006654FB" w:rsidRDefault="001A508D" w:rsidP="006654FB">
      <w:pPr>
        <w:pStyle w:val="Caption1"/>
        <w:numPr>
          <w:ilvl w:val="0"/>
          <w:numId w:val="15"/>
        </w:numPr>
        <w:jc w:val="both"/>
        <w:rPr>
          <w:rFonts w:ascii="Gill Sans MT" w:hAnsi="Gill Sans MT"/>
          <w:i w:val="0"/>
          <w:color w:val="auto"/>
          <w:sz w:val="22"/>
          <w:szCs w:val="22"/>
        </w:rPr>
      </w:pPr>
      <w:r w:rsidRPr="006654FB">
        <w:rPr>
          <w:rFonts w:ascii="Gill Sans MT" w:hAnsi="Gill Sans MT"/>
          <w:i w:val="0"/>
          <w:color w:val="auto"/>
          <w:sz w:val="22"/>
          <w:szCs w:val="22"/>
        </w:rPr>
        <w:t>SEND Policy</w:t>
      </w:r>
    </w:p>
    <w:p w14:paraId="3BE6194B" w14:textId="77777777" w:rsidR="001A508D" w:rsidRPr="006654FB" w:rsidRDefault="001A508D" w:rsidP="006654FB">
      <w:pPr>
        <w:pStyle w:val="Caption1"/>
        <w:numPr>
          <w:ilvl w:val="0"/>
          <w:numId w:val="14"/>
        </w:numPr>
        <w:jc w:val="both"/>
        <w:rPr>
          <w:rFonts w:ascii="Gill Sans MT" w:hAnsi="Gill Sans MT"/>
          <w:i w:val="0"/>
          <w:color w:val="auto"/>
          <w:sz w:val="22"/>
          <w:szCs w:val="22"/>
        </w:rPr>
      </w:pPr>
      <w:r w:rsidRPr="006654FB">
        <w:rPr>
          <w:rFonts w:ascii="Gill Sans MT" w:hAnsi="Gill Sans MT"/>
          <w:i w:val="0"/>
          <w:color w:val="auto"/>
          <w:sz w:val="22"/>
          <w:szCs w:val="22"/>
        </w:rPr>
        <w:t>SEN Information Report</w:t>
      </w:r>
    </w:p>
    <w:p w14:paraId="3BE6194C" w14:textId="77777777" w:rsidR="001A508D" w:rsidRPr="006654FB" w:rsidRDefault="001A508D" w:rsidP="006654FB">
      <w:pPr>
        <w:pStyle w:val="Caption1"/>
        <w:numPr>
          <w:ilvl w:val="0"/>
          <w:numId w:val="14"/>
        </w:numPr>
        <w:jc w:val="both"/>
        <w:rPr>
          <w:rFonts w:ascii="Gill Sans MT" w:hAnsi="Gill Sans MT"/>
          <w:i w:val="0"/>
          <w:color w:val="auto"/>
          <w:sz w:val="22"/>
          <w:szCs w:val="22"/>
        </w:rPr>
      </w:pPr>
      <w:r w:rsidRPr="006654FB">
        <w:rPr>
          <w:rFonts w:ascii="Gill Sans MT" w:hAnsi="Gill Sans MT"/>
          <w:i w:val="0"/>
          <w:color w:val="auto"/>
          <w:sz w:val="22"/>
          <w:szCs w:val="22"/>
        </w:rPr>
        <w:t>School Offer</w:t>
      </w:r>
    </w:p>
    <w:p w14:paraId="3BE6194D" w14:textId="77777777" w:rsidR="001A508D" w:rsidRPr="006654FB" w:rsidRDefault="001A508D" w:rsidP="006654FB">
      <w:pPr>
        <w:pStyle w:val="Caption1"/>
        <w:jc w:val="both"/>
        <w:rPr>
          <w:rFonts w:ascii="Gill Sans MT" w:hAnsi="Gill Sans MT"/>
          <w:sz w:val="22"/>
          <w:szCs w:val="22"/>
        </w:rPr>
      </w:pPr>
    </w:p>
    <w:p w14:paraId="3BE6194E" w14:textId="77777777" w:rsidR="001A508D" w:rsidRPr="009A72AC" w:rsidRDefault="001A508D" w:rsidP="001A508D">
      <w:pPr>
        <w:pStyle w:val="Heading1"/>
        <w:ind w:left="0"/>
        <w:rPr>
          <w:rFonts w:ascii="Gill Sans MT" w:hAnsi="Gill Sans MT"/>
          <w:sz w:val="20"/>
          <w:szCs w:val="20"/>
        </w:rPr>
      </w:pPr>
    </w:p>
    <w:p w14:paraId="3BE6194F" w14:textId="77777777" w:rsidR="0087423B" w:rsidRDefault="0087423B">
      <w:pPr>
        <w:rPr>
          <w:rFonts w:ascii="Gill Sans MT" w:hAnsi="Gill Sans MT" w:cs="Arial"/>
          <w:b/>
          <w:bCs/>
          <w:color w:val="000000"/>
          <w:sz w:val="28"/>
          <w:szCs w:val="28"/>
        </w:rPr>
      </w:pPr>
    </w:p>
    <w:sectPr w:rsidR="0087423B" w:rsidSect="008C5F25">
      <w:footerReference w:type="default" r:id="rId14"/>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1954" w14:textId="77777777" w:rsidR="00941DAA" w:rsidRDefault="00941DAA" w:rsidP="00941DAA">
      <w:pPr>
        <w:spacing w:after="0" w:line="240" w:lineRule="auto"/>
      </w:pPr>
      <w:r>
        <w:separator/>
      </w:r>
    </w:p>
  </w:endnote>
  <w:endnote w:type="continuationSeparator" w:id="0">
    <w:p w14:paraId="3BE61955" w14:textId="77777777" w:rsidR="00941DAA" w:rsidRDefault="00941DAA" w:rsidP="009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237540"/>
      <w:docPartObj>
        <w:docPartGallery w:val="Page Numbers (Bottom of Page)"/>
        <w:docPartUnique/>
      </w:docPartObj>
    </w:sdtPr>
    <w:sdtEndPr/>
    <w:sdtContent>
      <w:sdt>
        <w:sdtPr>
          <w:id w:val="1728636285"/>
          <w:docPartObj>
            <w:docPartGallery w:val="Page Numbers (Top of Page)"/>
            <w:docPartUnique/>
          </w:docPartObj>
        </w:sdtPr>
        <w:sdtEndPr/>
        <w:sdtContent>
          <w:p w14:paraId="3BE61956" w14:textId="5325AEB9" w:rsidR="008C5F25" w:rsidRDefault="008C5F25" w:rsidP="008C5F25">
            <w:pPr>
              <w:pStyle w:val="Footer"/>
            </w:pPr>
            <w:r>
              <w:t xml:space="preserve">Equality Information &amp; Objectives Policy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7142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428">
              <w:rPr>
                <w:b/>
                <w:bCs/>
                <w:noProof/>
              </w:rPr>
              <w:t>5</w:t>
            </w:r>
            <w:r>
              <w:rPr>
                <w:b/>
                <w:bCs/>
                <w:sz w:val="24"/>
                <w:szCs w:val="24"/>
              </w:rPr>
              <w:fldChar w:fldCharType="end"/>
            </w:r>
          </w:p>
        </w:sdtContent>
      </w:sdt>
    </w:sdtContent>
  </w:sdt>
  <w:p w14:paraId="3BE61957" w14:textId="77777777" w:rsidR="008C5F25" w:rsidRDefault="008C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1952" w14:textId="77777777" w:rsidR="00941DAA" w:rsidRDefault="00941DAA" w:rsidP="00941DAA">
      <w:pPr>
        <w:spacing w:after="0" w:line="240" w:lineRule="auto"/>
      </w:pPr>
      <w:r>
        <w:separator/>
      </w:r>
    </w:p>
  </w:footnote>
  <w:footnote w:type="continuationSeparator" w:id="0">
    <w:p w14:paraId="3BE61953" w14:textId="77777777" w:rsidR="00941DAA" w:rsidRDefault="00941DAA" w:rsidP="00941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6A9"/>
    <w:multiLevelType w:val="hybridMultilevel"/>
    <w:tmpl w:val="437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73C0"/>
    <w:multiLevelType w:val="hybridMultilevel"/>
    <w:tmpl w:val="A8C6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10FDC"/>
    <w:multiLevelType w:val="hybridMultilevel"/>
    <w:tmpl w:val="093A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50C66"/>
    <w:multiLevelType w:val="hybridMultilevel"/>
    <w:tmpl w:val="24A6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FF6437"/>
    <w:multiLevelType w:val="hybridMultilevel"/>
    <w:tmpl w:val="0BEA8A06"/>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F5A6B"/>
    <w:multiLevelType w:val="hybridMultilevel"/>
    <w:tmpl w:val="E2E404C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C7027"/>
    <w:multiLevelType w:val="hybridMultilevel"/>
    <w:tmpl w:val="C41E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73416"/>
    <w:multiLevelType w:val="hybridMultilevel"/>
    <w:tmpl w:val="309E6EB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7667C"/>
    <w:multiLevelType w:val="hybridMultilevel"/>
    <w:tmpl w:val="F91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F5B09"/>
    <w:multiLevelType w:val="hybridMultilevel"/>
    <w:tmpl w:val="317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92918"/>
    <w:multiLevelType w:val="hybridMultilevel"/>
    <w:tmpl w:val="829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1CB2"/>
    <w:multiLevelType w:val="hybridMultilevel"/>
    <w:tmpl w:val="B414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pStyle w:val="TOC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71AE6C42"/>
    <w:multiLevelType w:val="hybridMultilevel"/>
    <w:tmpl w:val="FB5C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0"/>
  </w:num>
  <w:num w:numId="6">
    <w:abstractNumId w:val="7"/>
  </w:num>
  <w:num w:numId="7">
    <w:abstractNumId w:val="11"/>
  </w:num>
  <w:num w:numId="8">
    <w:abstractNumId w:val="9"/>
  </w:num>
  <w:num w:numId="9">
    <w:abstractNumId w:val="12"/>
  </w:num>
  <w:num w:numId="10">
    <w:abstractNumId w:val="14"/>
  </w:num>
  <w:num w:numId="11">
    <w:abstractNumId w:val="4"/>
  </w:num>
  <w:num w:numId="12">
    <w:abstractNumId w:val="13"/>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AA"/>
    <w:rsid w:val="000770BF"/>
    <w:rsid w:val="001A508D"/>
    <w:rsid w:val="00371428"/>
    <w:rsid w:val="00443E11"/>
    <w:rsid w:val="00536C9C"/>
    <w:rsid w:val="00644953"/>
    <w:rsid w:val="006654FB"/>
    <w:rsid w:val="006D058D"/>
    <w:rsid w:val="0087423B"/>
    <w:rsid w:val="008C5F25"/>
    <w:rsid w:val="00927495"/>
    <w:rsid w:val="00935D86"/>
    <w:rsid w:val="00941DAA"/>
    <w:rsid w:val="00967F59"/>
    <w:rsid w:val="009D44C4"/>
    <w:rsid w:val="00AC136D"/>
    <w:rsid w:val="00AF3773"/>
    <w:rsid w:val="00BE0EEB"/>
    <w:rsid w:val="00E17901"/>
    <w:rsid w:val="00FC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618DB"/>
  <w15:chartTrackingRefBased/>
  <w15:docId w15:val="{9DA483F3-BC77-42BE-82B5-1619522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A508D"/>
    <w:pPr>
      <w:widowControl w:val="0"/>
      <w:spacing w:before="72" w:after="0" w:line="240" w:lineRule="auto"/>
      <w:ind w:left="112"/>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A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41DAA"/>
    <w:rPr>
      <w:b/>
      <w:bCs/>
    </w:rPr>
  </w:style>
  <w:style w:type="paragraph" w:styleId="NoSpacing">
    <w:name w:val="No Spacing"/>
    <w:uiPriority w:val="1"/>
    <w:qFormat/>
    <w:rsid w:val="00941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AA"/>
  </w:style>
  <w:style w:type="paragraph" w:styleId="Footer">
    <w:name w:val="footer"/>
    <w:basedOn w:val="Normal"/>
    <w:link w:val="FooterChar"/>
    <w:uiPriority w:val="99"/>
    <w:unhideWhenUsed/>
    <w:rsid w:val="0094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AA"/>
  </w:style>
  <w:style w:type="character" w:customStyle="1" w:styleId="Heading1Char">
    <w:name w:val="Heading 1 Char"/>
    <w:basedOn w:val="DefaultParagraphFont"/>
    <w:link w:val="Heading1"/>
    <w:uiPriority w:val="1"/>
    <w:rsid w:val="001A508D"/>
    <w:rPr>
      <w:rFonts w:ascii="Arial" w:eastAsia="Arial" w:hAnsi="Arial"/>
      <w:b/>
      <w:bCs/>
      <w:lang w:val="en-US"/>
    </w:rPr>
  </w:style>
  <w:style w:type="paragraph" w:styleId="ListParagraph">
    <w:name w:val="List Paragraph"/>
    <w:basedOn w:val="Normal"/>
    <w:uiPriority w:val="34"/>
    <w:qFormat/>
    <w:rsid w:val="001A508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08D"/>
    <w:rPr>
      <w:color w:val="0563C1" w:themeColor="hyperlink"/>
      <w:u w:val="single"/>
    </w:rPr>
  </w:style>
  <w:style w:type="paragraph" w:styleId="TOC1">
    <w:name w:val="toc 1"/>
    <w:basedOn w:val="Normal"/>
    <w:next w:val="Normal"/>
    <w:autoRedefine/>
    <w:uiPriority w:val="39"/>
    <w:unhideWhenUsed/>
    <w:rsid w:val="001A508D"/>
    <w:pPr>
      <w:numPr>
        <w:numId w:val="12"/>
      </w:numPr>
      <w:tabs>
        <w:tab w:val="right" w:leader="dot" w:pos="9338"/>
      </w:tabs>
      <w:spacing w:before="120" w:after="120" w:line="240" w:lineRule="auto"/>
      <w:ind w:left="0" w:firstLine="0"/>
    </w:pPr>
    <w:rPr>
      <w:rFonts w:ascii="Arial" w:eastAsia="MS Mincho" w:hAnsi="Arial" w:cs="Times New Roman"/>
      <w:szCs w:val="24"/>
      <w:lang w:val="en-US"/>
    </w:rPr>
  </w:style>
  <w:style w:type="paragraph" w:customStyle="1" w:styleId="Caption1">
    <w:name w:val="Caption 1"/>
    <w:basedOn w:val="Normal"/>
    <w:qFormat/>
    <w:rsid w:val="001A508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15587/Equality_Act_Advice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1/2260/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cont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E44F4-9A6A-4309-8320-1887651F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17BC2-D118-49AE-9E78-684E78B4ED64}">
  <ds:schemaRefs>
    <ds:schemaRef ds:uri="http://schemas.openxmlformats.org/package/2006/metadata/core-properties"/>
    <ds:schemaRef ds:uri="http://schemas.microsoft.com/sharepoint/v3"/>
    <ds:schemaRef ds:uri="c4ccda16-424d-40b9-83ff-8e96b8e33010"/>
    <ds:schemaRef ds:uri="http://purl.org/dc/terms/"/>
    <ds:schemaRef ds:uri="http://schemas.microsoft.com/office/2006/metadata/properties"/>
    <ds:schemaRef ds:uri="27ecc921-5299-46ec-a298-f0745484573e"/>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66D4E31-7798-411E-B646-96CB7FEAB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C2D42A70</Template>
  <TotalTime>0</TotalTime>
  <Pages>5</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RileyS</dc:creator>
  <cp:keywords/>
  <dc:description/>
  <cp:lastModifiedBy>Mr G Lloyd</cp:lastModifiedBy>
  <cp:revision>2</cp:revision>
  <cp:lastPrinted>2019-04-08T13:26:00Z</cp:lastPrinted>
  <dcterms:created xsi:type="dcterms:W3CDTF">2020-11-18T14:22:00Z</dcterms:created>
  <dcterms:modified xsi:type="dcterms:W3CDTF">2020-11-18T14:22:00Z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y fmtid="{D5CDD505-2E9C-101B-9397-08002B2CF9AE}" pid="3" name="AuthorIds_UIVersion_1024">
    <vt:lpwstr>626</vt:lpwstr>
  </property>
</Properties>
</file>