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3AF" w:rsidRPr="00A43260" w:rsidRDefault="00ED43AF" w:rsidP="00ED43AF">
      <w:pPr>
        <w:spacing w:before="9" w:line="240" w:lineRule="exact"/>
        <w:rPr>
          <w:rFonts w:ascii="Gill Sans MT" w:hAnsi="Gill Sans MT"/>
          <w:b/>
          <w:sz w:val="24"/>
          <w:szCs w:val="24"/>
          <w:lang w:val="en-GB"/>
        </w:rPr>
      </w:pPr>
      <w:r w:rsidRPr="00A43260">
        <w:rPr>
          <w:rFonts w:ascii="Gill Sans MT" w:hAnsi="Gill Sans MT"/>
          <w:b/>
          <w:sz w:val="24"/>
          <w:szCs w:val="24"/>
          <w:lang w:val="en-GB"/>
        </w:rPr>
        <w:t>Y</w:t>
      </w:r>
      <w:r w:rsidR="004E6AA6">
        <w:rPr>
          <w:rFonts w:ascii="Gill Sans MT" w:hAnsi="Gill Sans MT"/>
          <w:b/>
          <w:sz w:val="24"/>
          <w:szCs w:val="24"/>
          <w:lang w:val="en-GB"/>
        </w:rPr>
        <w:t xml:space="preserve">ear 7 Catch-up Premium Funding </w:t>
      </w:r>
      <w:r w:rsidR="004E6AA6" w:rsidRPr="00E61B19">
        <w:rPr>
          <w:rFonts w:ascii="Gill Sans MT" w:hAnsi="Gill Sans MT"/>
          <w:b/>
          <w:sz w:val="24"/>
          <w:szCs w:val="24"/>
          <w:lang w:val="en-GB"/>
        </w:rPr>
        <w:t>201</w:t>
      </w:r>
      <w:r w:rsidR="00E61B19" w:rsidRPr="00E61B19">
        <w:rPr>
          <w:rFonts w:ascii="Gill Sans MT" w:hAnsi="Gill Sans MT"/>
          <w:b/>
          <w:sz w:val="24"/>
          <w:szCs w:val="24"/>
          <w:lang w:val="en-GB"/>
        </w:rPr>
        <w:t>9-2020</w:t>
      </w:r>
    </w:p>
    <w:p w:rsidR="00ED43AF" w:rsidRPr="00A43260" w:rsidRDefault="00ED43AF" w:rsidP="00ED43AF">
      <w:pPr>
        <w:spacing w:before="9" w:line="240" w:lineRule="exact"/>
        <w:rPr>
          <w:rFonts w:ascii="Gill Sans MT" w:hAnsi="Gill Sans MT"/>
          <w:sz w:val="24"/>
          <w:szCs w:val="24"/>
          <w:lang w:val="en-GB"/>
        </w:rPr>
      </w:pPr>
    </w:p>
    <w:p w:rsidR="00CE30B7" w:rsidRPr="003E5E22" w:rsidRDefault="008E62AB" w:rsidP="00A02026">
      <w:pPr>
        <w:spacing w:before="9" w:line="276" w:lineRule="auto"/>
        <w:rPr>
          <w:rFonts w:ascii="Gill Sans MT" w:hAnsi="Gill Sans MT"/>
          <w:szCs w:val="24"/>
          <w:lang w:val="en-GB"/>
        </w:rPr>
      </w:pPr>
      <w:r w:rsidRPr="003E5E22">
        <w:rPr>
          <w:rFonts w:ascii="Gill Sans MT" w:hAnsi="Gill Sans MT"/>
          <w:szCs w:val="24"/>
          <w:lang w:val="en-GB"/>
        </w:rPr>
        <w:t xml:space="preserve">The Academy </w:t>
      </w:r>
      <w:r w:rsidR="003E5E22" w:rsidRPr="003E5E22">
        <w:rPr>
          <w:rFonts w:ascii="Gill Sans MT" w:hAnsi="Gill Sans MT"/>
          <w:szCs w:val="24"/>
          <w:lang w:val="en-GB"/>
        </w:rPr>
        <w:t>of St Nicholas is in receipt of</w:t>
      </w:r>
      <w:r w:rsidRPr="003E5E22">
        <w:rPr>
          <w:rFonts w:ascii="Gill Sans MT" w:hAnsi="Gill Sans MT"/>
          <w:szCs w:val="24"/>
          <w:lang w:val="en-GB"/>
        </w:rPr>
        <w:t xml:space="preserve"> </w:t>
      </w:r>
      <w:r w:rsidR="004C3041" w:rsidRPr="003E5E22">
        <w:rPr>
          <w:rFonts w:ascii="Gill Sans MT" w:hAnsi="Gill Sans MT"/>
          <w:szCs w:val="24"/>
          <w:lang w:val="en-GB"/>
        </w:rPr>
        <w:t xml:space="preserve">£19,334 </w:t>
      </w:r>
      <w:r w:rsidRPr="003E5E22">
        <w:rPr>
          <w:rFonts w:ascii="Gill Sans MT" w:hAnsi="Gill Sans MT"/>
          <w:szCs w:val="24"/>
          <w:lang w:val="en-GB"/>
        </w:rPr>
        <w:t xml:space="preserve">for </w:t>
      </w:r>
      <w:r w:rsidR="00ED43AF" w:rsidRPr="003E5E22">
        <w:rPr>
          <w:rFonts w:ascii="Gill Sans MT" w:hAnsi="Gill Sans MT"/>
          <w:szCs w:val="24"/>
          <w:lang w:val="en-GB"/>
        </w:rPr>
        <w:t xml:space="preserve">students in </w:t>
      </w:r>
      <w:r w:rsidR="00E61B19" w:rsidRPr="003E5E22">
        <w:rPr>
          <w:rFonts w:ascii="Gill Sans MT" w:hAnsi="Gill Sans MT"/>
          <w:szCs w:val="24"/>
          <w:lang w:val="en-GB"/>
        </w:rPr>
        <w:t>2019</w:t>
      </w:r>
      <w:r w:rsidR="00ED43AF" w:rsidRPr="003E5E22">
        <w:rPr>
          <w:rFonts w:ascii="Gill Sans MT" w:hAnsi="Gill Sans MT"/>
          <w:szCs w:val="24"/>
          <w:lang w:val="en-GB"/>
        </w:rPr>
        <w:t>-20</w:t>
      </w:r>
      <w:r w:rsidR="00E61B19" w:rsidRPr="003E5E22">
        <w:rPr>
          <w:rFonts w:ascii="Gill Sans MT" w:hAnsi="Gill Sans MT"/>
          <w:szCs w:val="24"/>
          <w:lang w:val="en-GB"/>
        </w:rPr>
        <w:t>20</w:t>
      </w:r>
      <w:r w:rsidR="003C3D3C" w:rsidRPr="003E5E22">
        <w:rPr>
          <w:rFonts w:ascii="Gill Sans MT" w:hAnsi="Gill Sans MT"/>
          <w:szCs w:val="24"/>
          <w:lang w:val="en-GB"/>
        </w:rPr>
        <w:t xml:space="preserve">. </w:t>
      </w:r>
    </w:p>
    <w:p w:rsidR="00CE30B7" w:rsidRDefault="00CE30B7" w:rsidP="00A02026">
      <w:pPr>
        <w:spacing w:before="9" w:line="276" w:lineRule="auto"/>
        <w:rPr>
          <w:rFonts w:ascii="Gill Sans MT" w:hAnsi="Gill Sans MT"/>
          <w:szCs w:val="24"/>
          <w:lang w:val="en-GB"/>
        </w:rPr>
      </w:pPr>
    </w:p>
    <w:p w:rsidR="00CE30B7" w:rsidRPr="00E61B19" w:rsidRDefault="003C3D3C" w:rsidP="00A02026">
      <w:pPr>
        <w:spacing w:before="9" w:line="276" w:lineRule="auto"/>
        <w:rPr>
          <w:rFonts w:ascii="Gill Sans MT" w:hAnsi="Gill Sans MT"/>
          <w:b/>
          <w:szCs w:val="24"/>
          <w:lang w:val="en-GB"/>
        </w:rPr>
      </w:pPr>
      <w:r w:rsidRPr="00E61B19">
        <w:rPr>
          <w:rFonts w:ascii="Gill Sans MT" w:hAnsi="Gill Sans MT"/>
          <w:b/>
          <w:szCs w:val="24"/>
          <w:lang w:val="en-GB"/>
        </w:rPr>
        <w:t xml:space="preserve">Based on the KS2 scores: </w:t>
      </w:r>
    </w:p>
    <w:p w:rsidR="00CE30B7" w:rsidRDefault="00D50D27" w:rsidP="00A02026">
      <w:pPr>
        <w:spacing w:before="9" w:line="276" w:lineRule="auto"/>
        <w:rPr>
          <w:rFonts w:ascii="Gill Sans MT" w:hAnsi="Gill Sans MT"/>
          <w:szCs w:val="24"/>
          <w:lang w:val="en-GB"/>
        </w:rPr>
      </w:pPr>
      <w:r>
        <w:rPr>
          <w:rFonts w:ascii="Gill Sans MT" w:hAnsi="Gill Sans MT"/>
          <w:szCs w:val="24"/>
          <w:lang w:val="en-GB"/>
        </w:rPr>
        <w:t>43</w:t>
      </w:r>
      <w:r w:rsidR="004E6AA6">
        <w:rPr>
          <w:rFonts w:ascii="Gill Sans MT" w:hAnsi="Gill Sans MT"/>
          <w:szCs w:val="24"/>
          <w:lang w:val="en-GB"/>
        </w:rPr>
        <w:t xml:space="preserve"> students </w:t>
      </w:r>
      <w:r w:rsidR="00ED43AF" w:rsidRPr="00A43260">
        <w:rPr>
          <w:rFonts w:ascii="Gill Sans MT" w:hAnsi="Gill Sans MT"/>
          <w:szCs w:val="24"/>
          <w:lang w:val="en-GB"/>
        </w:rPr>
        <w:t>are belo</w:t>
      </w:r>
      <w:r w:rsidR="004E6AA6">
        <w:rPr>
          <w:rFonts w:ascii="Gill Sans MT" w:hAnsi="Gill Sans MT"/>
          <w:szCs w:val="24"/>
          <w:lang w:val="en-GB"/>
        </w:rPr>
        <w:t>w exp</w:t>
      </w:r>
      <w:r w:rsidR="00CE30B7">
        <w:rPr>
          <w:rFonts w:ascii="Gill Sans MT" w:hAnsi="Gill Sans MT"/>
          <w:szCs w:val="24"/>
          <w:lang w:val="en-GB"/>
        </w:rPr>
        <w:t>ected standards for m</w:t>
      </w:r>
      <w:r w:rsidR="00B37B6C">
        <w:rPr>
          <w:rFonts w:ascii="Gill Sans MT" w:hAnsi="Gill Sans MT"/>
          <w:szCs w:val="24"/>
          <w:lang w:val="en-GB"/>
        </w:rPr>
        <w:t>aths and</w:t>
      </w:r>
      <w:r w:rsidR="00CE30B7">
        <w:rPr>
          <w:rFonts w:ascii="Gill Sans MT" w:hAnsi="Gill Sans MT"/>
          <w:szCs w:val="24"/>
          <w:lang w:val="en-GB"/>
        </w:rPr>
        <w:t xml:space="preserve"> English</w:t>
      </w:r>
    </w:p>
    <w:p w:rsidR="00ED43AF" w:rsidRPr="00A43260" w:rsidRDefault="00EA4931" w:rsidP="00A02026">
      <w:pPr>
        <w:spacing w:before="9" w:line="276" w:lineRule="auto"/>
        <w:rPr>
          <w:rFonts w:ascii="Gill Sans MT" w:hAnsi="Gill Sans MT"/>
          <w:szCs w:val="24"/>
          <w:lang w:val="en-GB"/>
        </w:rPr>
      </w:pPr>
      <w:r>
        <w:rPr>
          <w:rFonts w:ascii="Gill Sans MT" w:hAnsi="Gill Sans MT"/>
          <w:szCs w:val="24"/>
          <w:lang w:val="en-GB"/>
        </w:rPr>
        <w:t>58</w:t>
      </w:r>
      <w:r w:rsidR="00CE30B7">
        <w:rPr>
          <w:rFonts w:ascii="Gill Sans MT" w:hAnsi="Gill Sans MT"/>
          <w:szCs w:val="24"/>
          <w:lang w:val="en-GB"/>
        </w:rPr>
        <w:t xml:space="preserve"> are below standard in English</w:t>
      </w:r>
    </w:p>
    <w:p w:rsidR="00A079F7" w:rsidRDefault="00E61B19" w:rsidP="00A02026">
      <w:pPr>
        <w:spacing w:before="9" w:line="276" w:lineRule="auto"/>
        <w:rPr>
          <w:rFonts w:ascii="Gill Sans MT" w:hAnsi="Gill Sans MT"/>
          <w:szCs w:val="24"/>
          <w:lang w:val="en-GB"/>
        </w:rPr>
      </w:pPr>
      <w:r w:rsidRPr="00E61B19">
        <w:rPr>
          <w:rFonts w:ascii="Gill Sans MT" w:hAnsi="Gill Sans MT"/>
          <w:szCs w:val="24"/>
          <w:lang w:val="en-GB"/>
        </w:rPr>
        <w:t>45</w:t>
      </w:r>
      <w:r w:rsidR="00CE30B7" w:rsidRPr="00CE30B7">
        <w:rPr>
          <w:rFonts w:ascii="Gill Sans MT" w:hAnsi="Gill Sans MT"/>
          <w:szCs w:val="24"/>
          <w:lang w:val="en-GB"/>
        </w:rPr>
        <w:t xml:space="preserve"> </w:t>
      </w:r>
      <w:r w:rsidR="00CE30B7">
        <w:rPr>
          <w:rFonts w:ascii="Gill Sans MT" w:hAnsi="Gill Sans MT"/>
          <w:szCs w:val="24"/>
          <w:lang w:val="en-GB"/>
        </w:rPr>
        <w:t>are below standard in maths</w:t>
      </w:r>
    </w:p>
    <w:p w:rsidR="00D73BCF" w:rsidRDefault="00D73BCF" w:rsidP="00A02026">
      <w:pPr>
        <w:spacing w:before="9" w:line="276" w:lineRule="auto"/>
        <w:rPr>
          <w:rFonts w:ascii="Gill Sans MT" w:hAnsi="Gill Sans MT"/>
          <w:szCs w:val="24"/>
          <w:lang w:val="en-GB"/>
        </w:rPr>
      </w:pPr>
      <w:r>
        <w:rPr>
          <w:rFonts w:ascii="Gill Sans MT" w:hAnsi="Gill Sans MT"/>
          <w:szCs w:val="24"/>
          <w:lang w:val="en-GB"/>
        </w:rPr>
        <w:t>5 students have no grades</w:t>
      </w:r>
    </w:p>
    <w:p w:rsidR="00CE30B7" w:rsidRPr="00A43260" w:rsidRDefault="00CE30B7" w:rsidP="00A02026">
      <w:pPr>
        <w:spacing w:before="9" w:line="276" w:lineRule="auto"/>
        <w:rPr>
          <w:rFonts w:ascii="Gill Sans MT" w:hAnsi="Gill Sans MT"/>
          <w:szCs w:val="24"/>
          <w:lang w:val="en-GB"/>
        </w:rPr>
      </w:pPr>
    </w:p>
    <w:p w:rsidR="009A0D20" w:rsidRPr="00A43260" w:rsidRDefault="009A0D20" w:rsidP="00A02026">
      <w:pPr>
        <w:spacing w:before="9" w:line="276" w:lineRule="auto"/>
        <w:rPr>
          <w:rFonts w:ascii="Gill Sans MT" w:hAnsi="Gill Sans MT"/>
          <w:b/>
          <w:szCs w:val="24"/>
          <w:lang w:val="en-GB"/>
        </w:rPr>
      </w:pPr>
      <w:r w:rsidRPr="00A43260">
        <w:rPr>
          <w:rFonts w:ascii="Gill Sans MT" w:hAnsi="Gill Sans MT"/>
          <w:b/>
          <w:szCs w:val="24"/>
          <w:lang w:val="en-GB"/>
        </w:rPr>
        <w:t>Numeracy</w:t>
      </w:r>
    </w:p>
    <w:p w:rsidR="00A02026" w:rsidRPr="00A43260" w:rsidRDefault="00A02026" w:rsidP="00A02026">
      <w:pPr>
        <w:widowControl/>
        <w:rPr>
          <w:rFonts w:ascii="Gill Sans MT" w:eastAsia="Calibri" w:hAnsi="Gill Sans MT" w:cs="Times New Roman"/>
          <w:b/>
          <w:lang w:val="en-GB"/>
        </w:rPr>
      </w:pPr>
    </w:p>
    <w:tbl>
      <w:tblPr>
        <w:tblStyle w:val="TableGrid3"/>
        <w:tblW w:w="0" w:type="auto"/>
        <w:tblLook w:val="04A0" w:firstRow="1" w:lastRow="0" w:firstColumn="1" w:lastColumn="0" w:noHBand="0" w:noVBand="1"/>
      </w:tblPr>
      <w:tblGrid>
        <w:gridCol w:w="3005"/>
        <w:gridCol w:w="2519"/>
      </w:tblGrid>
      <w:tr w:rsidR="00281ED5" w:rsidRPr="00A43260" w:rsidTr="00E61B19">
        <w:tc>
          <w:tcPr>
            <w:tcW w:w="3005" w:type="dxa"/>
            <w:shd w:val="clear" w:color="auto" w:fill="7030A0"/>
          </w:tcPr>
          <w:p w:rsidR="00281ED5" w:rsidRPr="00E61B19" w:rsidRDefault="00281ED5" w:rsidP="00E61B19">
            <w:pPr>
              <w:jc w:val="center"/>
              <w:rPr>
                <w:rFonts w:ascii="Gill Sans MT" w:eastAsia="Calibri" w:hAnsi="Gill Sans MT" w:cs="Times New Roman"/>
                <w:b/>
                <w:color w:val="FFFFFF" w:themeColor="background1"/>
                <w:szCs w:val="28"/>
              </w:rPr>
            </w:pPr>
            <w:r w:rsidRPr="00E61B19">
              <w:rPr>
                <w:rFonts w:ascii="Gill Sans MT" w:eastAsia="Calibri" w:hAnsi="Gill Sans MT" w:cs="Times New Roman"/>
                <w:b/>
                <w:color w:val="FFFFFF" w:themeColor="background1"/>
                <w:szCs w:val="28"/>
              </w:rPr>
              <w:t>SATS scaled score</w:t>
            </w:r>
          </w:p>
        </w:tc>
        <w:tc>
          <w:tcPr>
            <w:tcW w:w="2519" w:type="dxa"/>
            <w:shd w:val="clear" w:color="auto" w:fill="7030A0"/>
          </w:tcPr>
          <w:p w:rsidR="00281ED5" w:rsidRPr="00E61B19" w:rsidRDefault="00281ED5" w:rsidP="00E61B19">
            <w:pPr>
              <w:jc w:val="center"/>
              <w:rPr>
                <w:rFonts w:ascii="Gill Sans MT" w:eastAsia="Calibri" w:hAnsi="Gill Sans MT" w:cs="Times New Roman"/>
                <w:b/>
                <w:color w:val="FFFFFF" w:themeColor="background1"/>
                <w:szCs w:val="28"/>
              </w:rPr>
            </w:pPr>
            <w:r w:rsidRPr="00E61B19">
              <w:rPr>
                <w:rFonts w:ascii="Gill Sans MT" w:eastAsia="Calibri" w:hAnsi="Gill Sans MT" w:cs="Times New Roman"/>
                <w:b/>
                <w:color w:val="FFFFFF" w:themeColor="background1"/>
                <w:szCs w:val="28"/>
              </w:rPr>
              <w:t xml:space="preserve">Number of </w:t>
            </w:r>
            <w:r w:rsidR="004E6AA6" w:rsidRPr="00E61B19">
              <w:rPr>
                <w:rFonts w:ascii="Gill Sans MT" w:eastAsia="Calibri" w:hAnsi="Gill Sans MT" w:cs="Times New Roman"/>
                <w:b/>
                <w:color w:val="FFFFFF" w:themeColor="background1"/>
                <w:szCs w:val="28"/>
              </w:rPr>
              <w:t xml:space="preserve"> students</w:t>
            </w:r>
          </w:p>
        </w:tc>
      </w:tr>
      <w:tr w:rsidR="00A43260" w:rsidRPr="00A43260" w:rsidTr="004E6AA6">
        <w:tc>
          <w:tcPr>
            <w:tcW w:w="3005" w:type="dxa"/>
          </w:tcPr>
          <w:p w:rsidR="00A43260" w:rsidRPr="00A43260" w:rsidRDefault="004E6AA6" w:rsidP="00A079F7">
            <w:pPr>
              <w:rPr>
                <w:rFonts w:ascii="Gill Sans MT" w:eastAsia="Calibri" w:hAnsi="Gill Sans MT" w:cs="Times New Roman"/>
                <w:szCs w:val="28"/>
              </w:rPr>
            </w:pPr>
            <w:r>
              <w:rPr>
                <w:rFonts w:ascii="Gill Sans MT" w:eastAsia="Calibri" w:hAnsi="Gill Sans MT" w:cs="Times New Roman"/>
                <w:szCs w:val="28"/>
              </w:rPr>
              <w:t>Below 100</w:t>
            </w:r>
          </w:p>
        </w:tc>
        <w:tc>
          <w:tcPr>
            <w:tcW w:w="2519" w:type="dxa"/>
          </w:tcPr>
          <w:p w:rsidR="00A43260" w:rsidRPr="00A43260" w:rsidRDefault="00D73BCF" w:rsidP="00A079F7">
            <w:pPr>
              <w:rPr>
                <w:rFonts w:ascii="Gill Sans MT" w:eastAsia="Calibri" w:hAnsi="Gill Sans MT" w:cs="Times New Roman"/>
                <w:szCs w:val="28"/>
              </w:rPr>
            </w:pPr>
            <w:r w:rsidRPr="00E61B19">
              <w:rPr>
                <w:rFonts w:ascii="Gill Sans MT" w:eastAsia="Calibri" w:hAnsi="Gill Sans MT" w:cs="Times New Roman"/>
                <w:szCs w:val="28"/>
              </w:rPr>
              <w:t>45</w:t>
            </w:r>
          </w:p>
        </w:tc>
      </w:tr>
      <w:tr w:rsidR="00281ED5" w:rsidRPr="00A43260" w:rsidTr="004E6AA6">
        <w:tc>
          <w:tcPr>
            <w:tcW w:w="3005" w:type="dxa"/>
          </w:tcPr>
          <w:p w:rsidR="00281ED5" w:rsidRPr="00A43260" w:rsidRDefault="00281ED5" w:rsidP="00A079F7">
            <w:pPr>
              <w:rPr>
                <w:rFonts w:ascii="Gill Sans MT" w:eastAsia="Calibri" w:hAnsi="Gill Sans MT" w:cs="Times New Roman"/>
                <w:szCs w:val="28"/>
              </w:rPr>
            </w:pPr>
            <w:r w:rsidRPr="00A43260">
              <w:rPr>
                <w:rFonts w:ascii="Gill Sans MT" w:eastAsia="Calibri" w:hAnsi="Gill Sans MT" w:cs="Times New Roman"/>
                <w:szCs w:val="28"/>
              </w:rPr>
              <w:t>95 - 99</w:t>
            </w:r>
          </w:p>
        </w:tc>
        <w:tc>
          <w:tcPr>
            <w:tcW w:w="2519" w:type="dxa"/>
          </w:tcPr>
          <w:p w:rsidR="00281ED5" w:rsidRPr="00A43260" w:rsidRDefault="00D73BCF" w:rsidP="00A079F7">
            <w:pPr>
              <w:rPr>
                <w:rFonts w:ascii="Gill Sans MT" w:eastAsia="Calibri" w:hAnsi="Gill Sans MT" w:cs="Times New Roman"/>
                <w:szCs w:val="28"/>
              </w:rPr>
            </w:pPr>
            <w:r>
              <w:rPr>
                <w:rFonts w:ascii="Gill Sans MT" w:eastAsia="Calibri" w:hAnsi="Gill Sans MT" w:cs="Times New Roman"/>
                <w:szCs w:val="28"/>
              </w:rPr>
              <w:t>24</w:t>
            </w:r>
          </w:p>
        </w:tc>
      </w:tr>
      <w:tr w:rsidR="00281ED5" w:rsidRPr="00A43260" w:rsidTr="004E6AA6">
        <w:tc>
          <w:tcPr>
            <w:tcW w:w="3005" w:type="dxa"/>
          </w:tcPr>
          <w:p w:rsidR="00281ED5" w:rsidRPr="00A43260" w:rsidRDefault="00281ED5" w:rsidP="00A079F7">
            <w:pPr>
              <w:rPr>
                <w:rFonts w:ascii="Gill Sans MT" w:eastAsia="Calibri" w:hAnsi="Gill Sans MT" w:cs="Times New Roman"/>
                <w:szCs w:val="28"/>
              </w:rPr>
            </w:pPr>
            <w:r w:rsidRPr="00A43260">
              <w:rPr>
                <w:rFonts w:ascii="Gill Sans MT" w:eastAsia="Calibri" w:hAnsi="Gill Sans MT" w:cs="Times New Roman"/>
                <w:szCs w:val="28"/>
              </w:rPr>
              <w:t>90 - 94</w:t>
            </w:r>
          </w:p>
        </w:tc>
        <w:tc>
          <w:tcPr>
            <w:tcW w:w="2519" w:type="dxa"/>
          </w:tcPr>
          <w:p w:rsidR="00281ED5" w:rsidRPr="00A43260" w:rsidRDefault="00D73BCF" w:rsidP="00A079F7">
            <w:pPr>
              <w:rPr>
                <w:rFonts w:ascii="Gill Sans MT" w:eastAsia="Calibri" w:hAnsi="Gill Sans MT" w:cs="Times New Roman"/>
                <w:szCs w:val="28"/>
              </w:rPr>
            </w:pPr>
            <w:r>
              <w:rPr>
                <w:rFonts w:ascii="Gill Sans MT" w:eastAsia="Calibri" w:hAnsi="Gill Sans MT" w:cs="Times New Roman"/>
                <w:szCs w:val="28"/>
              </w:rPr>
              <w:t>13</w:t>
            </w:r>
          </w:p>
        </w:tc>
      </w:tr>
      <w:tr w:rsidR="00281ED5" w:rsidRPr="00A43260" w:rsidTr="004E6AA6">
        <w:tc>
          <w:tcPr>
            <w:tcW w:w="3005" w:type="dxa"/>
          </w:tcPr>
          <w:p w:rsidR="00281ED5" w:rsidRPr="00A43260" w:rsidRDefault="00EA4931" w:rsidP="00A079F7">
            <w:pPr>
              <w:rPr>
                <w:rFonts w:ascii="Gill Sans MT" w:eastAsia="Calibri" w:hAnsi="Gill Sans MT" w:cs="Times New Roman"/>
                <w:szCs w:val="28"/>
              </w:rPr>
            </w:pPr>
            <w:r>
              <w:rPr>
                <w:rFonts w:ascii="Gill Sans MT" w:eastAsia="Calibri" w:hAnsi="Gill Sans MT" w:cs="Times New Roman"/>
                <w:szCs w:val="28"/>
              </w:rPr>
              <w:t>89 or Below</w:t>
            </w:r>
          </w:p>
        </w:tc>
        <w:tc>
          <w:tcPr>
            <w:tcW w:w="2519" w:type="dxa"/>
          </w:tcPr>
          <w:p w:rsidR="00281ED5" w:rsidRPr="00A43260" w:rsidRDefault="00D73BCF" w:rsidP="00A079F7">
            <w:pPr>
              <w:rPr>
                <w:rFonts w:ascii="Gill Sans MT" w:eastAsia="Calibri" w:hAnsi="Gill Sans MT" w:cs="Times New Roman"/>
                <w:szCs w:val="28"/>
              </w:rPr>
            </w:pPr>
            <w:r>
              <w:rPr>
                <w:rFonts w:ascii="Gill Sans MT" w:eastAsia="Calibri" w:hAnsi="Gill Sans MT" w:cs="Times New Roman"/>
                <w:szCs w:val="28"/>
              </w:rPr>
              <w:t>8</w:t>
            </w:r>
          </w:p>
        </w:tc>
      </w:tr>
    </w:tbl>
    <w:p w:rsidR="00A079F7" w:rsidRPr="00A43260" w:rsidRDefault="00A079F7" w:rsidP="00A02026">
      <w:pPr>
        <w:widowControl/>
        <w:rPr>
          <w:rFonts w:ascii="Gill Sans MT" w:eastAsia="Calibri" w:hAnsi="Gill Sans MT" w:cs="Times New Roman"/>
          <w:b/>
          <w:lang w:val="en-GB"/>
        </w:rPr>
      </w:pPr>
    </w:p>
    <w:p w:rsidR="00937C2A" w:rsidRDefault="00937C2A" w:rsidP="00A02026">
      <w:pPr>
        <w:widowControl/>
        <w:rPr>
          <w:rFonts w:ascii="Gill Sans MT" w:eastAsia="Calibri" w:hAnsi="Gill Sans MT" w:cs="Times New Roman"/>
          <w:b/>
          <w:lang w:val="en-GB"/>
        </w:rPr>
      </w:pPr>
      <w:r w:rsidRPr="00A43260">
        <w:rPr>
          <w:rFonts w:ascii="Gill Sans MT" w:eastAsia="Calibri" w:hAnsi="Gill Sans MT" w:cs="Times New Roman"/>
          <w:b/>
          <w:lang w:val="en-GB"/>
        </w:rPr>
        <w:t xml:space="preserve">Literacy </w:t>
      </w:r>
    </w:p>
    <w:p w:rsidR="004E6AA6" w:rsidRPr="00A43260" w:rsidRDefault="004E6AA6" w:rsidP="00A02026">
      <w:pPr>
        <w:widowControl/>
        <w:rPr>
          <w:rFonts w:ascii="Gill Sans MT" w:eastAsia="Calibri" w:hAnsi="Gill Sans MT" w:cs="Times New Roman"/>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7"/>
        <w:gridCol w:w="2552"/>
      </w:tblGrid>
      <w:tr w:rsidR="00281ED5" w:rsidRPr="00A43260" w:rsidTr="00E61B19">
        <w:tc>
          <w:tcPr>
            <w:tcW w:w="2967" w:type="dxa"/>
            <w:shd w:val="clear" w:color="auto" w:fill="7030A0"/>
            <w:tcMar>
              <w:top w:w="0" w:type="dxa"/>
              <w:left w:w="108" w:type="dxa"/>
              <w:bottom w:w="0" w:type="dxa"/>
              <w:right w:w="108" w:type="dxa"/>
            </w:tcMar>
            <w:hideMark/>
          </w:tcPr>
          <w:p w:rsidR="00281ED5" w:rsidRPr="00E61B19" w:rsidRDefault="00281ED5" w:rsidP="00E61B19">
            <w:pPr>
              <w:widowControl/>
              <w:jc w:val="center"/>
              <w:rPr>
                <w:rFonts w:ascii="Gill Sans MT" w:eastAsia="Calibri" w:hAnsi="Gill Sans MT" w:cs="Times New Roman"/>
                <w:b/>
                <w:bCs/>
                <w:color w:val="FFFFFF" w:themeColor="background1"/>
                <w:lang w:val="en-GB"/>
              </w:rPr>
            </w:pPr>
            <w:r w:rsidRPr="00E61B19">
              <w:rPr>
                <w:rFonts w:ascii="Gill Sans MT" w:eastAsia="Calibri" w:hAnsi="Gill Sans MT" w:cs="Times New Roman"/>
                <w:b/>
                <w:bCs/>
                <w:color w:val="FFFFFF" w:themeColor="background1"/>
                <w:lang w:val="en-GB"/>
              </w:rPr>
              <w:t xml:space="preserve">SATS </w:t>
            </w:r>
            <w:r w:rsidR="004E6AA6" w:rsidRPr="00E61B19">
              <w:rPr>
                <w:rFonts w:ascii="Gill Sans MT" w:eastAsia="Calibri" w:hAnsi="Gill Sans MT" w:cs="Times New Roman"/>
                <w:b/>
                <w:bCs/>
                <w:color w:val="FFFFFF" w:themeColor="background1"/>
                <w:lang w:val="en-GB"/>
              </w:rPr>
              <w:t>s</w:t>
            </w:r>
            <w:r w:rsidR="00A43260" w:rsidRPr="00E61B19">
              <w:rPr>
                <w:rFonts w:ascii="Gill Sans MT" w:eastAsia="Calibri" w:hAnsi="Gill Sans MT" w:cs="Times New Roman"/>
                <w:b/>
                <w:bCs/>
                <w:color w:val="FFFFFF" w:themeColor="background1"/>
                <w:lang w:val="en-GB"/>
              </w:rPr>
              <w:t xml:space="preserve">caled </w:t>
            </w:r>
            <w:r w:rsidR="004E6AA6" w:rsidRPr="00E61B19">
              <w:rPr>
                <w:rFonts w:ascii="Gill Sans MT" w:eastAsia="Calibri" w:hAnsi="Gill Sans MT" w:cs="Times New Roman"/>
                <w:b/>
                <w:bCs/>
                <w:color w:val="FFFFFF" w:themeColor="background1"/>
                <w:lang w:val="en-GB"/>
              </w:rPr>
              <w:t>s</w:t>
            </w:r>
            <w:r w:rsidRPr="00E61B19">
              <w:rPr>
                <w:rFonts w:ascii="Gill Sans MT" w:eastAsia="Calibri" w:hAnsi="Gill Sans MT" w:cs="Times New Roman"/>
                <w:b/>
                <w:bCs/>
                <w:color w:val="FFFFFF" w:themeColor="background1"/>
                <w:lang w:val="en-GB"/>
              </w:rPr>
              <w:t>core</w:t>
            </w:r>
          </w:p>
        </w:tc>
        <w:tc>
          <w:tcPr>
            <w:tcW w:w="2552" w:type="dxa"/>
            <w:shd w:val="clear" w:color="auto" w:fill="7030A0"/>
            <w:tcMar>
              <w:top w:w="0" w:type="dxa"/>
              <w:left w:w="108" w:type="dxa"/>
              <w:bottom w:w="0" w:type="dxa"/>
              <w:right w:w="108" w:type="dxa"/>
            </w:tcMar>
            <w:hideMark/>
          </w:tcPr>
          <w:p w:rsidR="00281ED5" w:rsidRPr="00E61B19" w:rsidRDefault="00281ED5" w:rsidP="00E61B19">
            <w:pPr>
              <w:widowControl/>
              <w:jc w:val="center"/>
              <w:rPr>
                <w:rFonts w:ascii="Gill Sans MT" w:eastAsia="Calibri" w:hAnsi="Gill Sans MT" w:cs="Times New Roman"/>
                <w:b/>
                <w:color w:val="FFFFFF" w:themeColor="background1"/>
                <w:lang w:val="en-GB"/>
              </w:rPr>
            </w:pPr>
            <w:r w:rsidRPr="00E61B19">
              <w:rPr>
                <w:rFonts w:ascii="Gill Sans MT" w:eastAsia="Calibri" w:hAnsi="Gill Sans MT" w:cs="Times New Roman"/>
                <w:b/>
                <w:color w:val="FFFFFF" w:themeColor="background1"/>
                <w:lang w:val="en-GB"/>
              </w:rPr>
              <w:t>Number of students</w:t>
            </w:r>
          </w:p>
        </w:tc>
      </w:tr>
      <w:tr w:rsidR="00281ED5" w:rsidRPr="00A43260" w:rsidTr="00E61B19">
        <w:tc>
          <w:tcPr>
            <w:tcW w:w="2967" w:type="dxa"/>
            <w:tcMar>
              <w:top w:w="0" w:type="dxa"/>
              <w:left w:w="108" w:type="dxa"/>
              <w:bottom w:w="0" w:type="dxa"/>
              <w:right w:w="108" w:type="dxa"/>
            </w:tcMar>
            <w:hideMark/>
          </w:tcPr>
          <w:p w:rsidR="00281ED5" w:rsidRPr="004E6AA6" w:rsidRDefault="00281ED5" w:rsidP="00A02026">
            <w:pPr>
              <w:widowControl/>
              <w:rPr>
                <w:rFonts w:ascii="Gill Sans MT" w:eastAsia="Calibri" w:hAnsi="Gill Sans MT" w:cs="Times New Roman"/>
                <w:bCs/>
                <w:lang w:val="en-GB"/>
              </w:rPr>
            </w:pPr>
            <w:r w:rsidRPr="004E6AA6">
              <w:rPr>
                <w:rFonts w:ascii="Gill Sans MT" w:eastAsia="Calibri" w:hAnsi="Gill Sans MT" w:cs="Times New Roman"/>
                <w:bCs/>
                <w:lang w:val="en-GB"/>
              </w:rPr>
              <w:t>Below 100</w:t>
            </w:r>
          </w:p>
        </w:tc>
        <w:tc>
          <w:tcPr>
            <w:tcW w:w="2552" w:type="dxa"/>
            <w:tcMar>
              <w:top w:w="0" w:type="dxa"/>
              <w:left w:w="108" w:type="dxa"/>
              <w:bottom w:w="0" w:type="dxa"/>
              <w:right w:w="108" w:type="dxa"/>
            </w:tcMar>
            <w:hideMark/>
          </w:tcPr>
          <w:p w:rsidR="00281ED5" w:rsidRPr="004E6AA6" w:rsidRDefault="00D73BCF" w:rsidP="00A02026">
            <w:pPr>
              <w:widowControl/>
              <w:rPr>
                <w:rFonts w:ascii="Gill Sans MT" w:eastAsia="Calibri" w:hAnsi="Gill Sans MT" w:cs="Times New Roman"/>
                <w:bCs/>
                <w:lang w:val="en-GB"/>
              </w:rPr>
            </w:pPr>
            <w:r>
              <w:rPr>
                <w:rFonts w:ascii="Gill Sans MT" w:eastAsia="Calibri" w:hAnsi="Gill Sans MT" w:cs="Times New Roman"/>
                <w:bCs/>
                <w:lang w:val="en-GB"/>
              </w:rPr>
              <w:t>58</w:t>
            </w:r>
          </w:p>
        </w:tc>
      </w:tr>
      <w:tr w:rsidR="00281ED5" w:rsidRPr="00A43260" w:rsidTr="00E61B19">
        <w:tc>
          <w:tcPr>
            <w:tcW w:w="2967" w:type="dxa"/>
            <w:tcMar>
              <w:top w:w="0" w:type="dxa"/>
              <w:left w:w="108" w:type="dxa"/>
              <w:bottom w:w="0" w:type="dxa"/>
              <w:right w:w="108" w:type="dxa"/>
            </w:tcMar>
            <w:hideMark/>
          </w:tcPr>
          <w:p w:rsidR="00281ED5" w:rsidRPr="004E6AA6" w:rsidRDefault="00281ED5" w:rsidP="00A02026">
            <w:pPr>
              <w:widowControl/>
              <w:rPr>
                <w:rFonts w:ascii="Gill Sans MT" w:eastAsia="Calibri" w:hAnsi="Gill Sans MT" w:cs="Times New Roman"/>
                <w:bCs/>
                <w:lang w:val="en-GB"/>
              </w:rPr>
            </w:pPr>
            <w:r w:rsidRPr="004E6AA6">
              <w:rPr>
                <w:rFonts w:ascii="Gill Sans MT" w:eastAsia="Calibri" w:hAnsi="Gill Sans MT" w:cs="Times New Roman"/>
                <w:bCs/>
                <w:lang w:val="en-GB"/>
              </w:rPr>
              <w:t>95 - 99</w:t>
            </w:r>
          </w:p>
        </w:tc>
        <w:tc>
          <w:tcPr>
            <w:tcW w:w="2552" w:type="dxa"/>
            <w:tcMar>
              <w:top w:w="0" w:type="dxa"/>
              <w:left w:w="108" w:type="dxa"/>
              <w:bottom w:w="0" w:type="dxa"/>
              <w:right w:w="108" w:type="dxa"/>
            </w:tcMar>
          </w:tcPr>
          <w:p w:rsidR="00281ED5" w:rsidRPr="00A43260" w:rsidRDefault="00D73BCF" w:rsidP="00A02026">
            <w:pPr>
              <w:widowControl/>
              <w:rPr>
                <w:rFonts w:ascii="Gill Sans MT" w:eastAsia="Calibri" w:hAnsi="Gill Sans MT" w:cs="Times New Roman"/>
                <w:lang w:val="en-GB"/>
              </w:rPr>
            </w:pPr>
            <w:r>
              <w:rPr>
                <w:rFonts w:ascii="Gill Sans MT" w:eastAsia="Calibri" w:hAnsi="Gill Sans MT" w:cs="Times New Roman"/>
                <w:lang w:val="en-GB"/>
              </w:rPr>
              <w:t>22</w:t>
            </w:r>
          </w:p>
        </w:tc>
      </w:tr>
      <w:tr w:rsidR="00281ED5" w:rsidRPr="00A43260" w:rsidTr="00E61B19">
        <w:tc>
          <w:tcPr>
            <w:tcW w:w="2967" w:type="dxa"/>
            <w:tcMar>
              <w:top w:w="0" w:type="dxa"/>
              <w:left w:w="108" w:type="dxa"/>
              <w:bottom w:w="0" w:type="dxa"/>
              <w:right w:w="108" w:type="dxa"/>
            </w:tcMar>
            <w:hideMark/>
          </w:tcPr>
          <w:p w:rsidR="00281ED5" w:rsidRPr="004E6AA6" w:rsidRDefault="00281ED5" w:rsidP="00A02026">
            <w:pPr>
              <w:widowControl/>
              <w:rPr>
                <w:rFonts w:ascii="Gill Sans MT" w:eastAsia="Calibri" w:hAnsi="Gill Sans MT" w:cs="Times New Roman"/>
                <w:bCs/>
                <w:lang w:val="en-GB"/>
              </w:rPr>
            </w:pPr>
            <w:r w:rsidRPr="004E6AA6">
              <w:rPr>
                <w:rFonts w:ascii="Gill Sans MT" w:eastAsia="Calibri" w:hAnsi="Gill Sans MT" w:cs="Times New Roman"/>
                <w:bCs/>
                <w:lang w:val="en-GB"/>
              </w:rPr>
              <w:t>90 - 94</w:t>
            </w:r>
          </w:p>
        </w:tc>
        <w:tc>
          <w:tcPr>
            <w:tcW w:w="2552" w:type="dxa"/>
            <w:tcMar>
              <w:top w:w="0" w:type="dxa"/>
              <w:left w:w="108" w:type="dxa"/>
              <w:bottom w:w="0" w:type="dxa"/>
              <w:right w:w="108" w:type="dxa"/>
            </w:tcMar>
          </w:tcPr>
          <w:p w:rsidR="00281ED5" w:rsidRPr="00A43260" w:rsidRDefault="00D73BCF" w:rsidP="00A02026">
            <w:pPr>
              <w:widowControl/>
              <w:rPr>
                <w:rFonts w:ascii="Gill Sans MT" w:eastAsia="Calibri" w:hAnsi="Gill Sans MT" w:cs="Times New Roman"/>
                <w:lang w:val="en-GB"/>
              </w:rPr>
            </w:pPr>
            <w:r>
              <w:rPr>
                <w:rFonts w:ascii="Gill Sans MT" w:eastAsia="Calibri" w:hAnsi="Gill Sans MT" w:cs="Times New Roman"/>
                <w:lang w:val="en-GB"/>
              </w:rPr>
              <w:t>17</w:t>
            </w:r>
          </w:p>
        </w:tc>
      </w:tr>
      <w:tr w:rsidR="00281ED5" w:rsidRPr="00A43260" w:rsidTr="00E61B19">
        <w:tc>
          <w:tcPr>
            <w:tcW w:w="2967" w:type="dxa"/>
            <w:tcMar>
              <w:top w:w="0" w:type="dxa"/>
              <w:left w:w="108" w:type="dxa"/>
              <w:bottom w:w="0" w:type="dxa"/>
              <w:right w:w="108" w:type="dxa"/>
            </w:tcMar>
            <w:hideMark/>
          </w:tcPr>
          <w:p w:rsidR="00281ED5" w:rsidRPr="004E6AA6" w:rsidRDefault="00EA4931" w:rsidP="00A02026">
            <w:pPr>
              <w:widowControl/>
              <w:rPr>
                <w:rFonts w:ascii="Gill Sans MT" w:eastAsia="Calibri" w:hAnsi="Gill Sans MT" w:cs="Times New Roman"/>
                <w:bCs/>
                <w:lang w:val="en-GB"/>
              </w:rPr>
            </w:pPr>
            <w:r>
              <w:rPr>
                <w:rFonts w:ascii="Gill Sans MT" w:eastAsia="Calibri" w:hAnsi="Gill Sans MT" w:cs="Times New Roman"/>
                <w:bCs/>
                <w:lang w:val="en-GB"/>
              </w:rPr>
              <w:t>89 or Below</w:t>
            </w:r>
          </w:p>
        </w:tc>
        <w:tc>
          <w:tcPr>
            <w:tcW w:w="2552" w:type="dxa"/>
            <w:tcMar>
              <w:top w:w="0" w:type="dxa"/>
              <w:left w:w="108" w:type="dxa"/>
              <w:bottom w:w="0" w:type="dxa"/>
              <w:right w:w="108" w:type="dxa"/>
            </w:tcMar>
          </w:tcPr>
          <w:p w:rsidR="00281ED5" w:rsidRPr="00A43260" w:rsidRDefault="00D73BCF" w:rsidP="00A43260">
            <w:pPr>
              <w:widowControl/>
              <w:rPr>
                <w:rFonts w:ascii="Gill Sans MT" w:eastAsia="Calibri" w:hAnsi="Gill Sans MT" w:cs="Times New Roman"/>
                <w:lang w:val="en-GB"/>
              </w:rPr>
            </w:pPr>
            <w:r>
              <w:rPr>
                <w:rFonts w:ascii="Gill Sans MT" w:eastAsia="Calibri" w:hAnsi="Gill Sans MT" w:cs="Times New Roman"/>
                <w:lang w:val="en-GB"/>
              </w:rPr>
              <w:t>19</w:t>
            </w:r>
          </w:p>
        </w:tc>
      </w:tr>
    </w:tbl>
    <w:p w:rsidR="00A02026" w:rsidRPr="00A43260" w:rsidRDefault="00A02026" w:rsidP="00A02026">
      <w:pPr>
        <w:spacing w:before="9" w:line="276" w:lineRule="auto"/>
        <w:rPr>
          <w:rFonts w:ascii="Gill Sans MT" w:hAnsi="Gill Sans MT"/>
          <w:szCs w:val="24"/>
          <w:lang w:val="en-GB"/>
        </w:rPr>
      </w:pPr>
    </w:p>
    <w:p w:rsidR="00ED43AF" w:rsidRPr="006B0CC6" w:rsidRDefault="00ED43AF" w:rsidP="00ED43AF">
      <w:pPr>
        <w:spacing w:before="9" w:line="240" w:lineRule="exact"/>
        <w:rPr>
          <w:rFonts w:ascii="Gill Sans MT" w:hAnsi="Gill Sans MT"/>
          <w:b/>
          <w:szCs w:val="24"/>
          <w:lang w:val="en-GB"/>
        </w:rPr>
      </w:pPr>
      <w:r w:rsidRPr="006B0CC6">
        <w:rPr>
          <w:rFonts w:ascii="Gill Sans MT" w:hAnsi="Gill Sans MT"/>
          <w:b/>
          <w:szCs w:val="24"/>
          <w:lang w:val="en-GB"/>
        </w:rPr>
        <w:t xml:space="preserve">Catch </w:t>
      </w:r>
      <w:r w:rsidR="004E6AA6" w:rsidRPr="006B0CC6">
        <w:rPr>
          <w:rFonts w:ascii="Gill Sans MT" w:hAnsi="Gill Sans MT"/>
          <w:b/>
          <w:szCs w:val="24"/>
          <w:lang w:val="en-GB"/>
        </w:rPr>
        <w:t xml:space="preserve">Up Literacy </w:t>
      </w:r>
      <w:r w:rsidRPr="006B0CC6">
        <w:rPr>
          <w:rFonts w:ascii="Gill Sans MT" w:hAnsi="Gill Sans MT"/>
          <w:b/>
          <w:szCs w:val="24"/>
          <w:lang w:val="en-GB"/>
        </w:rPr>
        <w:t xml:space="preserve">Strategy </w:t>
      </w:r>
    </w:p>
    <w:p w:rsidR="00C60A89" w:rsidRPr="00A43260" w:rsidRDefault="00C960E6" w:rsidP="00C60A89">
      <w:pPr>
        <w:widowControl/>
        <w:autoSpaceDE w:val="0"/>
        <w:autoSpaceDN w:val="0"/>
        <w:adjustRightInd w:val="0"/>
        <w:rPr>
          <w:rFonts w:ascii="Gill Sans MT" w:eastAsia="Calibri" w:hAnsi="Gill Sans MT" w:cs="Calibri"/>
          <w:color w:val="000000"/>
          <w:lang w:eastAsia="en-GB"/>
        </w:rPr>
      </w:pPr>
      <w:r w:rsidRPr="00A43260">
        <w:rPr>
          <w:rFonts w:ascii="Gill Sans MT" w:hAnsi="Gill Sans MT"/>
          <w:sz w:val="24"/>
          <w:szCs w:val="24"/>
          <w:lang w:val="en-GB"/>
        </w:rPr>
        <w:t>Reading ages are monitored and evaluated through accelerator reader and Hod</w:t>
      </w:r>
      <w:r w:rsidR="00597FFC">
        <w:rPr>
          <w:rFonts w:ascii="Gill Sans MT" w:hAnsi="Gill Sans MT"/>
          <w:sz w:val="24"/>
          <w:szCs w:val="24"/>
          <w:lang w:val="en-GB"/>
        </w:rPr>
        <w:t>der reading tests whilst student progress</w:t>
      </w:r>
      <w:r w:rsidRPr="00A43260">
        <w:rPr>
          <w:rFonts w:ascii="Gill Sans MT" w:hAnsi="Gill Sans MT"/>
          <w:sz w:val="24"/>
          <w:szCs w:val="24"/>
          <w:lang w:val="en-GB"/>
        </w:rPr>
        <w:t xml:space="preserve"> in English is also monitored </w:t>
      </w:r>
      <w:r w:rsidR="00C16617" w:rsidRPr="00A43260">
        <w:rPr>
          <w:rFonts w:ascii="Gill Sans MT" w:hAnsi="Gill Sans MT"/>
          <w:sz w:val="24"/>
          <w:szCs w:val="24"/>
          <w:lang w:val="en-GB"/>
        </w:rPr>
        <w:t>through both P</w:t>
      </w:r>
      <w:r w:rsidRPr="00A43260">
        <w:rPr>
          <w:rFonts w:ascii="Gill Sans MT" w:hAnsi="Gill Sans MT"/>
          <w:sz w:val="24"/>
          <w:szCs w:val="24"/>
          <w:lang w:val="en-GB"/>
        </w:rPr>
        <w:t>ea</w:t>
      </w:r>
      <w:r w:rsidR="00C16617" w:rsidRPr="00A43260">
        <w:rPr>
          <w:rFonts w:ascii="Gill Sans MT" w:hAnsi="Gill Sans MT"/>
          <w:sz w:val="24"/>
          <w:szCs w:val="24"/>
          <w:lang w:val="en-GB"/>
        </w:rPr>
        <w:t>r</w:t>
      </w:r>
      <w:r w:rsidRPr="00A43260">
        <w:rPr>
          <w:rFonts w:ascii="Gill Sans MT" w:hAnsi="Gill Sans MT"/>
          <w:sz w:val="24"/>
          <w:szCs w:val="24"/>
          <w:lang w:val="en-GB"/>
        </w:rPr>
        <w:t xml:space="preserve">son steps and end of KS2 reading comprehension testing. </w:t>
      </w:r>
      <w:r w:rsidRPr="00A43260">
        <w:rPr>
          <w:rFonts w:ascii="Gill Sans MT" w:eastAsia="Calibri" w:hAnsi="Gill Sans MT" w:cs="Calibri"/>
          <w:color w:val="000000"/>
          <w:lang w:eastAsia="en-GB"/>
        </w:rPr>
        <w:t>Students who enter the school with a reading age below 6.2 and below step 1 on the Pearson scale, will be monitored for progress using P (pivot) scales</w:t>
      </w:r>
      <w:r w:rsidR="00C60A89" w:rsidRPr="00A43260">
        <w:rPr>
          <w:rFonts w:ascii="Gill Sans MT" w:eastAsia="Calibri" w:hAnsi="Gill Sans MT" w:cs="Calibri"/>
          <w:color w:val="000000"/>
          <w:lang w:eastAsia="en-GB"/>
        </w:rPr>
        <w:t xml:space="preserve"> at calendared points in the year in addition to tracking improvements to their reading, spelling and comprehension.</w:t>
      </w:r>
      <w:r w:rsidR="00C60A89" w:rsidRPr="00A43260">
        <w:rPr>
          <w:rFonts w:ascii="Gill Sans MT" w:hAnsi="Gill Sans MT"/>
          <w:b/>
          <w:sz w:val="24"/>
          <w:szCs w:val="24"/>
          <w:lang w:val="en-GB"/>
        </w:rPr>
        <w:t xml:space="preserve"> </w:t>
      </w:r>
    </w:p>
    <w:p w:rsidR="00597FFC" w:rsidRDefault="00597FFC" w:rsidP="00597FFC">
      <w:pPr>
        <w:widowControl/>
        <w:autoSpaceDE w:val="0"/>
        <w:autoSpaceDN w:val="0"/>
        <w:adjustRightInd w:val="0"/>
        <w:rPr>
          <w:rFonts w:ascii="Gill Sans MT" w:eastAsia="Calibri" w:hAnsi="Gill Sans MT" w:cs="Calibri"/>
          <w:color w:val="000000"/>
          <w:lang w:val="en-GB" w:eastAsia="en-GB"/>
        </w:rPr>
      </w:pPr>
    </w:p>
    <w:p w:rsidR="00597FFC" w:rsidRDefault="00597FFC" w:rsidP="00A02026">
      <w:pPr>
        <w:widowControl/>
        <w:autoSpaceDE w:val="0"/>
        <w:autoSpaceDN w:val="0"/>
        <w:adjustRightInd w:val="0"/>
        <w:rPr>
          <w:rFonts w:ascii="Gill Sans MT" w:eastAsia="Calibri" w:hAnsi="Gill Sans MT" w:cs="Calibri"/>
          <w:color w:val="000000"/>
          <w:lang w:val="en-GB" w:eastAsia="en-GB"/>
        </w:rPr>
      </w:pPr>
      <w:r w:rsidRPr="00597FFC">
        <w:rPr>
          <w:rFonts w:ascii="Gill Sans MT" w:eastAsia="Calibri" w:hAnsi="Gill Sans MT" w:cs="Calibri"/>
          <w:color w:val="000000"/>
          <w:lang w:val="en-GB" w:eastAsia="en-GB"/>
        </w:rPr>
        <w:t>A proportion of students who are deemed not secondary ready also benefit from the specific pupil premium interventions, such as Reading Wi</w:t>
      </w:r>
      <w:r w:rsidR="00D73BCF">
        <w:rPr>
          <w:rFonts w:ascii="Gill Sans MT" w:eastAsia="Calibri" w:hAnsi="Gill Sans MT" w:cs="Calibri"/>
          <w:color w:val="000000"/>
          <w:lang w:val="en-GB" w:eastAsia="en-GB"/>
        </w:rPr>
        <w:t xml:space="preserve">se (delivered by a trained TA) </w:t>
      </w:r>
      <w:r w:rsidRPr="00597FFC">
        <w:rPr>
          <w:rFonts w:ascii="Gill Sans MT" w:eastAsia="Calibri" w:hAnsi="Gill Sans MT" w:cs="Calibri"/>
          <w:color w:val="000000"/>
          <w:lang w:val="en-GB" w:eastAsia="en-GB"/>
        </w:rPr>
        <w:t>and small group tuition with staff in the Student Support Centre</w:t>
      </w:r>
      <w:r>
        <w:rPr>
          <w:rFonts w:ascii="Gill Sans MT" w:eastAsia="Calibri" w:hAnsi="Gill Sans MT" w:cs="Calibri"/>
          <w:color w:val="000000"/>
          <w:lang w:val="en-GB" w:eastAsia="en-GB"/>
        </w:rPr>
        <w:t>.</w:t>
      </w:r>
    </w:p>
    <w:p w:rsidR="00597FFC" w:rsidRPr="00597FFC" w:rsidRDefault="00597FFC" w:rsidP="00A02026">
      <w:pPr>
        <w:widowControl/>
        <w:autoSpaceDE w:val="0"/>
        <w:autoSpaceDN w:val="0"/>
        <w:adjustRightInd w:val="0"/>
        <w:rPr>
          <w:rFonts w:ascii="Gill Sans MT" w:eastAsia="Calibri" w:hAnsi="Gill Sans MT" w:cs="Calibri"/>
          <w:color w:val="000000"/>
          <w:lang w:val="en-GB" w:eastAsia="en-GB"/>
        </w:rPr>
      </w:pPr>
    </w:p>
    <w:p w:rsidR="00597FFC" w:rsidRPr="00A43260" w:rsidRDefault="00597FFC" w:rsidP="00597FFC">
      <w:pPr>
        <w:widowControl/>
        <w:autoSpaceDE w:val="0"/>
        <w:autoSpaceDN w:val="0"/>
        <w:adjustRightInd w:val="0"/>
        <w:rPr>
          <w:rFonts w:ascii="Gill Sans MT" w:eastAsia="Calibri" w:hAnsi="Gill Sans MT" w:cs="Calibri"/>
          <w:color w:val="000000"/>
          <w:lang w:val="en-GB" w:eastAsia="en-GB"/>
        </w:rPr>
      </w:pPr>
      <w:r>
        <w:rPr>
          <w:rFonts w:ascii="Gill Sans MT" w:eastAsia="Calibri" w:hAnsi="Gill Sans MT" w:cs="Calibri"/>
          <w:color w:val="000000"/>
          <w:lang w:val="en-GB" w:eastAsia="en-GB"/>
        </w:rPr>
        <w:t xml:space="preserve">All staff are aware that is the responsibility of all subjects to ensure that all students ‘catch up’ and keep ‘catching up’ and this is signposted in their schemes of work. </w:t>
      </w:r>
    </w:p>
    <w:p w:rsidR="00597FFC" w:rsidRDefault="00597FFC" w:rsidP="00A02026">
      <w:pPr>
        <w:widowControl/>
        <w:autoSpaceDE w:val="0"/>
        <w:autoSpaceDN w:val="0"/>
        <w:adjustRightInd w:val="0"/>
        <w:rPr>
          <w:rFonts w:ascii="Gill Sans MT" w:hAnsi="Gill Sans MT"/>
          <w:sz w:val="24"/>
          <w:szCs w:val="24"/>
          <w:lang w:val="en-GB"/>
        </w:rPr>
      </w:pPr>
    </w:p>
    <w:p w:rsidR="00597FFC" w:rsidRDefault="00597FFC" w:rsidP="00A02026">
      <w:pPr>
        <w:widowControl/>
        <w:autoSpaceDE w:val="0"/>
        <w:autoSpaceDN w:val="0"/>
        <w:adjustRightInd w:val="0"/>
        <w:rPr>
          <w:rFonts w:ascii="Gill Sans MT" w:eastAsia="Calibri" w:hAnsi="Gill Sans MT" w:cs="Calibri"/>
          <w:b/>
          <w:color w:val="000000"/>
          <w:lang w:val="en-GB" w:eastAsia="en-GB"/>
        </w:rPr>
      </w:pPr>
    </w:p>
    <w:p w:rsidR="00597FFC" w:rsidRDefault="00597FFC" w:rsidP="00A02026">
      <w:pPr>
        <w:widowControl/>
        <w:autoSpaceDE w:val="0"/>
        <w:autoSpaceDN w:val="0"/>
        <w:adjustRightInd w:val="0"/>
        <w:rPr>
          <w:rFonts w:ascii="Gill Sans MT" w:eastAsia="Calibri" w:hAnsi="Gill Sans MT" w:cs="Calibri"/>
          <w:b/>
          <w:color w:val="000000"/>
          <w:lang w:val="en-GB" w:eastAsia="en-GB"/>
        </w:rPr>
      </w:pPr>
    </w:p>
    <w:p w:rsidR="00597FFC" w:rsidRDefault="00597FFC" w:rsidP="00A02026">
      <w:pPr>
        <w:widowControl/>
        <w:autoSpaceDE w:val="0"/>
        <w:autoSpaceDN w:val="0"/>
        <w:adjustRightInd w:val="0"/>
        <w:rPr>
          <w:rFonts w:ascii="Gill Sans MT" w:eastAsia="Calibri" w:hAnsi="Gill Sans MT" w:cs="Calibri"/>
          <w:b/>
          <w:color w:val="000000"/>
          <w:lang w:val="en-GB" w:eastAsia="en-GB"/>
        </w:rPr>
      </w:pPr>
    </w:p>
    <w:p w:rsidR="00597FFC" w:rsidRDefault="00597FFC" w:rsidP="00A02026">
      <w:pPr>
        <w:widowControl/>
        <w:autoSpaceDE w:val="0"/>
        <w:autoSpaceDN w:val="0"/>
        <w:adjustRightInd w:val="0"/>
        <w:rPr>
          <w:rFonts w:ascii="Gill Sans MT" w:eastAsia="Calibri" w:hAnsi="Gill Sans MT" w:cs="Calibri"/>
          <w:b/>
          <w:color w:val="000000"/>
          <w:lang w:val="en-GB" w:eastAsia="en-GB"/>
        </w:rPr>
      </w:pPr>
    </w:p>
    <w:p w:rsidR="00E61B19" w:rsidRDefault="00E61B19" w:rsidP="00A02026">
      <w:pPr>
        <w:widowControl/>
        <w:autoSpaceDE w:val="0"/>
        <w:autoSpaceDN w:val="0"/>
        <w:adjustRightInd w:val="0"/>
        <w:rPr>
          <w:rFonts w:ascii="Gill Sans MT" w:eastAsia="Calibri" w:hAnsi="Gill Sans MT" w:cs="Calibri"/>
          <w:b/>
          <w:color w:val="000000"/>
          <w:lang w:val="en-GB" w:eastAsia="en-GB"/>
        </w:rPr>
      </w:pPr>
    </w:p>
    <w:p w:rsidR="0061649A" w:rsidRDefault="0061649A" w:rsidP="00A02026">
      <w:pPr>
        <w:widowControl/>
        <w:autoSpaceDE w:val="0"/>
        <w:autoSpaceDN w:val="0"/>
        <w:adjustRightInd w:val="0"/>
        <w:rPr>
          <w:rFonts w:ascii="Gill Sans MT" w:eastAsia="Calibri" w:hAnsi="Gill Sans MT" w:cs="Calibri"/>
          <w:b/>
          <w:color w:val="000000"/>
          <w:lang w:val="en-GB" w:eastAsia="en-GB"/>
        </w:rPr>
      </w:pPr>
    </w:p>
    <w:p w:rsidR="00E61B19" w:rsidRDefault="00E61B19" w:rsidP="00A02026">
      <w:pPr>
        <w:widowControl/>
        <w:autoSpaceDE w:val="0"/>
        <w:autoSpaceDN w:val="0"/>
        <w:adjustRightInd w:val="0"/>
        <w:rPr>
          <w:rFonts w:ascii="Gill Sans MT" w:eastAsia="Calibri" w:hAnsi="Gill Sans MT" w:cs="Calibri"/>
          <w:b/>
          <w:color w:val="000000"/>
          <w:lang w:val="en-GB" w:eastAsia="en-GB"/>
        </w:rPr>
      </w:pPr>
    </w:p>
    <w:p w:rsidR="00E61B19" w:rsidRDefault="00E61B19" w:rsidP="00A02026">
      <w:pPr>
        <w:widowControl/>
        <w:autoSpaceDE w:val="0"/>
        <w:autoSpaceDN w:val="0"/>
        <w:adjustRightInd w:val="0"/>
        <w:rPr>
          <w:rFonts w:ascii="Gill Sans MT" w:eastAsia="Calibri" w:hAnsi="Gill Sans MT" w:cs="Calibri"/>
          <w:b/>
          <w:color w:val="000000"/>
          <w:lang w:val="en-GB" w:eastAsia="en-GB"/>
        </w:rPr>
      </w:pPr>
    </w:p>
    <w:p w:rsidR="00065705" w:rsidRPr="00A43260" w:rsidRDefault="00065705" w:rsidP="00065705">
      <w:pPr>
        <w:widowControl/>
        <w:autoSpaceDE w:val="0"/>
        <w:autoSpaceDN w:val="0"/>
        <w:adjustRightInd w:val="0"/>
        <w:rPr>
          <w:rFonts w:ascii="Gill Sans MT" w:eastAsia="Calibri" w:hAnsi="Gill Sans MT" w:cs="Calibri"/>
          <w:b/>
          <w:color w:val="000000"/>
          <w:lang w:val="en-GB" w:eastAsia="en-GB"/>
        </w:rPr>
      </w:pPr>
      <w:r w:rsidRPr="00A43260">
        <w:rPr>
          <w:rFonts w:ascii="Gill Sans MT" w:eastAsia="Calibri" w:hAnsi="Gill Sans MT" w:cs="Calibri"/>
          <w:b/>
          <w:color w:val="000000"/>
          <w:lang w:val="en-GB" w:eastAsia="en-GB"/>
        </w:rPr>
        <w:lastRenderedPageBreak/>
        <w:t>English strategy for all students include</w:t>
      </w:r>
      <w:r>
        <w:rPr>
          <w:rFonts w:ascii="Gill Sans MT" w:eastAsia="Calibri" w:hAnsi="Gill Sans MT" w:cs="Calibri"/>
          <w:b/>
          <w:color w:val="000000"/>
          <w:lang w:val="en-GB" w:eastAsia="en-GB"/>
        </w:rPr>
        <w:t>:</w:t>
      </w:r>
      <w:r w:rsidRPr="00A43260">
        <w:rPr>
          <w:rFonts w:ascii="Gill Sans MT" w:eastAsia="Calibri" w:hAnsi="Gill Sans MT" w:cs="Calibri"/>
          <w:b/>
          <w:color w:val="000000"/>
          <w:lang w:val="en-GB" w:eastAsia="en-GB"/>
        </w:rPr>
        <w:t xml:space="preserve"> </w:t>
      </w:r>
    </w:p>
    <w:p w:rsidR="00065705" w:rsidRPr="00597FFC" w:rsidRDefault="00065705" w:rsidP="00065705">
      <w:pPr>
        <w:widowControl/>
        <w:numPr>
          <w:ilvl w:val="0"/>
          <w:numId w:val="14"/>
        </w:numPr>
        <w:autoSpaceDE w:val="0"/>
        <w:autoSpaceDN w:val="0"/>
        <w:adjustRightInd w:val="0"/>
        <w:rPr>
          <w:rFonts w:ascii="Gill Sans MT" w:eastAsia="Calibri" w:hAnsi="Gill Sans MT" w:cs="Calibri"/>
          <w:color w:val="000000"/>
          <w:lang w:val="en-GB" w:eastAsia="en-GB"/>
        </w:rPr>
      </w:pPr>
      <w:r w:rsidRPr="00597FFC">
        <w:rPr>
          <w:rFonts w:ascii="Gill Sans MT" w:eastAsia="Calibri" w:hAnsi="Gill Sans MT" w:cs="Calibri"/>
          <w:color w:val="000000"/>
          <w:lang w:val="en-GB" w:eastAsia="en-GB"/>
        </w:rPr>
        <w:t>Whole school; ‘</w:t>
      </w:r>
      <w:r w:rsidRPr="00597FFC">
        <w:rPr>
          <w:rFonts w:ascii="Gill Sans MT" w:eastAsia="Calibri" w:hAnsi="Gill Sans MT" w:cs="Calibri"/>
          <w:b/>
          <w:i/>
          <w:color w:val="000000"/>
          <w:lang w:val="en-GB" w:eastAsia="en-GB"/>
        </w:rPr>
        <w:t>Read well, Speak well, Write well’</w:t>
      </w:r>
      <w:r w:rsidRPr="00597FFC">
        <w:rPr>
          <w:rFonts w:ascii="Gill Sans MT" w:eastAsia="Calibri" w:hAnsi="Gill Sans MT" w:cs="Calibri"/>
          <w:color w:val="000000"/>
          <w:lang w:val="en-GB" w:eastAsia="en-GB"/>
        </w:rPr>
        <w:t xml:space="preserve"> strategy. A Key focus within this is extending Tier 2 vocabulary, as well as Tier 3, in order to develop fluent writers, readers and speakers.</w:t>
      </w:r>
    </w:p>
    <w:p w:rsidR="00065705" w:rsidRPr="00597FFC" w:rsidRDefault="00CE5663" w:rsidP="00065705">
      <w:pPr>
        <w:widowControl/>
        <w:numPr>
          <w:ilvl w:val="0"/>
          <w:numId w:val="13"/>
        </w:numPr>
        <w:autoSpaceDE w:val="0"/>
        <w:autoSpaceDN w:val="0"/>
        <w:adjustRightInd w:val="0"/>
        <w:rPr>
          <w:rFonts w:ascii="Gill Sans MT" w:eastAsia="Calibri" w:hAnsi="Gill Sans MT" w:cs="Calibri"/>
          <w:color w:val="000000"/>
          <w:lang w:val="en-GB" w:eastAsia="en-GB"/>
        </w:rPr>
      </w:pPr>
      <w:r>
        <w:rPr>
          <w:rFonts w:ascii="Gill Sans MT" w:eastAsia="Calibri" w:hAnsi="Gill Sans MT" w:cs="Calibri"/>
          <w:color w:val="000000"/>
          <w:lang w:val="en-GB" w:eastAsia="en-GB"/>
        </w:rPr>
        <w:t>Drop Everything and Read (</w:t>
      </w:r>
      <w:r w:rsidR="00065705" w:rsidRPr="00597FFC">
        <w:rPr>
          <w:rFonts w:ascii="Gill Sans MT" w:eastAsia="Calibri" w:hAnsi="Gill Sans MT" w:cs="Calibri"/>
          <w:color w:val="000000"/>
          <w:lang w:val="en-GB" w:eastAsia="en-GB"/>
        </w:rPr>
        <w:t>DEAR</w:t>
      </w:r>
      <w:r>
        <w:rPr>
          <w:rFonts w:ascii="Gill Sans MT" w:eastAsia="Calibri" w:hAnsi="Gill Sans MT" w:cs="Calibri"/>
          <w:color w:val="000000"/>
          <w:lang w:val="en-GB" w:eastAsia="en-GB"/>
        </w:rPr>
        <w:t>)</w:t>
      </w:r>
      <w:r w:rsidR="00065705" w:rsidRPr="00597FFC">
        <w:rPr>
          <w:rFonts w:ascii="Gill Sans MT" w:eastAsia="Calibri" w:hAnsi="Gill Sans MT" w:cs="Calibri"/>
          <w:color w:val="000000"/>
          <w:lang w:val="en-GB" w:eastAsia="en-GB"/>
        </w:rPr>
        <w:t xml:space="preserve"> within English.</w:t>
      </w:r>
      <w:r>
        <w:rPr>
          <w:rFonts w:ascii="Gill Sans MT" w:eastAsia="Calibri" w:hAnsi="Gill Sans MT" w:cs="Calibri"/>
          <w:color w:val="000000"/>
          <w:lang w:val="en-GB" w:eastAsia="en-GB"/>
        </w:rPr>
        <w:t xml:space="preserve"> This means we have directed time within the curriculum in which students are able to develop their reading skills. </w:t>
      </w:r>
      <w:proofErr w:type="spellStart"/>
      <w:r>
        <w:rPr>
          <w:rFonts w:ascii="Gill Sans MT" w:eastAsia="Calibri" w:hAnsi="Gill Sans MT" w:cs="Calibri"/>
          <w:color w:val="000000"/>
          <w:lang w:val="en-GB" w:eastAsia="en-GB"/>
        </w:rPr>
        <w:t>NSR</w:t>
      </w:r>
      <w:proofErr w:type="spellEnd"/>
      <w:r>
        <w:rPr>
          <w:rFonts w:ascii="Gill Sans MT" w:eastAsia="Calibri" w:hAnsi="Gill Sans MT" w:cs="Calibri"/>
          <w:color w:val="000000"/>
          <w:lang w:val="en-GB" w:eastAsia="en-GB"/>
        </w:rPr>
        <w:t xml:space="preserve"> students will read out loud with teacher/ teaching assistant in lessons. </w:t>
      </w:r>
    </w:p>
    <w:p w:rsidR="00065705" w:rsidRPr="00597FFC" w:rsidRDefault="00065705" w:rsidP="00065705">
      <w:pPr>
        <w:widowControl/>
        <w:numPr>
          <w:ilvl w:val="0"/>
          <w:numId w:val="13"/>
        </w:numPr>
        <w:autoSpaceDE w:val="0"/>
        <w:autoSpaceDN w:val="0"/>
        <w:adjustRightInd w:val="0"/>
        <w:rPr>
          <w:rFonts w:ascii="Gill Sans MT" w:eastAsia="Calibri" w:hAnsi="Gill Sans MT" w:cs="Calibri"/>
          <w:color w:val="000000"/>
          <w:lang w:val="en-GB" w:eastAsia="en-GB"/>
        </w:rPr>
      </w:pPr>
      <w:r w:rsidRPr="00597FFC">
        <w:rPr>
          <w:rFonts w:ascii="Gill Sans MT" w:eastAsia="Calibri" w:hAnsi="Gill Sans MT" w:cs="Calibri"/>
          <w:color w:val="000000"/>
          <w:lang w:val="en-GB" w:eastAsia="en-GB"/>
        </w:rPr>
        <w:t xml:space="preserve">A </w:t>
      </w:r>
      <w:r>
        <w:rPr>
          <w:rFonts w:ascii="Gill Sans MT" w:eastAsia="Calibri" w:hAnsi="Gill Sans MT" w:cs="Calibri"/>
          <w:color w:val="000000"/>
          <w:lang w:val="en-GB" w:eastAsia="en-GB"/>
        </w:rPr>
        <w:t xml:space="preserve">revised KS3 curriculum which includes reading </w:t>
      </w:r>
      <w:r w:rsidRPr="00597FFC">
        <w:rPr>
          <w:rFonts w:ascii="Gill Sans MT" w:eastAsia="Calibri" w:hAnsi="Gill Sans MT" w:cs="Calibri"/>
          <w:color w:val="000000"/>
          <w:lang w:val="en-GB" w:eastAsia="en-GB"/>
        </w:rPr>
        <w:t>whole text</w:t>
      </w:r>
      <w:r>
        <w:rPr>
          <w:rFonts w:ascii="Gill Sans MT" w:eastAsia="Calibri" w:hAnsi="Gill Sans MT" w:cs="Calibri"/>
          <w:color w:val="000000"/>
          <w:lang w:val="en-GB" w:eastAsia="en-GB"/>
        </w:rPr>
        <w:t>s</w:t>
      </w:r>
      <w:r w:rsidRPr="00597FFC">
        <w:rPr>
          <w:rFonts w:ascii="Gill Sans MT" w:eastAsia="Calibri" w:hAnsi="Gill Sans MT" w:cs="Calibri"/>
          <w:color w:val="000000"/>
          <w:lang w:val="en-GB" w:eastAsia="en-GB"/>
        </w:rPr>
        <w:t xml:space="preserve"> and extracts (non-fiction and fiction)</w:t>
      </w:r>
    </w:p>
    <w:p w:rsidR="00065705" w:rsidRPr="00597FFC" w:rsidRDefault="00065705" w:rsidP="00065705">
      <w:pPr>
        <w:widowControl/>
        <w:numPr>
          <w:ilvl w:val="0"/>
          <w:numId w:val="13"/>
        </w:numPr>
        <w:autoSpaceDE w:val="0"/>
        <w:autoSpaceDN w:val="0"/>
        <w:adjustRightInd w:val="0"/>
        <w:rPr>
          <w:rFonts w:ascii="Gill Sans MT" w:eastAsia="Calibri" w:hAnsi="Gill Sans MT" w:cs="Calibri"/>
          <w:color w:val="000000"/>
          <w:lang w:val="en-GB" w:eastAsia="en-GB"/>
        </w:rPr>
      </w:pPr>
      <w:r w:rsidRPr="00597FFC">
        <w:rPr>
          <w:rFonts w:ascii="Gill Sans MT" w:eastAsia="Calibri" w:hAnsi="Gill Sans MT" w:cs="Calibri"/>
          <w:color w:val="000000"/>
          <w:lang w:val="en-GB" w:eastAsia="en-GB"/>
        </w:rPr>
        <w:t>Regular reading time at the start or ends of lessons (teacher choice)</w:t>
      </w:r>
    </w:p>
    <w:p w:rsidR="00065705" w:rsidRPr="00782A2C" w:rsidRDefault="00065705" w:rsidP="00065705">
      <w:pPr>
        <w:widowControl/>
        <w:numPr>
          <w:ilvl w:val="0"/>
          <w:numId w:val="13"/>
        </w:numPr>
        <w:autoSpaceDE w:val="0"/>
        <w:autoSpaceDN w:val="0"/>
        <w:adjustRightInd w:val="0"/>
        <w:rPr>
          <w:rFonts w:ascii="Gill Sans MT" w:eastAsia="Calibri" w:hAnsi="Gill Sans MT" w:cs="Calibri"/>
          <w:color w:val="000000"/>
          <w:lang w:val="en-GB" w:eastAsia="en-GB"/>
        </w:rPr>
      </w:pPr>
      <w:r w:rsidRPr="00782A2C">
        <w:rPr>
          <w:rFonts w:ascii="Gill Sans MT" w:eastAsia="Calibri" w:hAnsi="Gill Sans MT" w:cs="Calibri"/>
          <w:color w:val="000000"/>
          <w:lang w:val="en-GB" w:eastAsia="en-GB"/>
        </w:rPr>
        <w:t>Reading in form time. (each Y7 and Y8 form is given a class reader for each term)</w:t>
      </w:r>
    </w:p>
    <w:p w:rsidR="00065705" w:rsidRPr="00597FFC" w:rsidRDefault="00065705" w:rsidP="00065705">
      <w:pPr>
        <w:widowControl/>
        <w:numPr>
          <w:ilvl w:val="0"/>
          <w:numId w:val="13"/>
        </w:numPr>
        <w:autoSpaceDE w:val="0"/>
        <w:autoSpaceDN w:val="0"/>
        <w:adjustRightInd w:val="0"/>
        <w:rPr>
          <w:rFonts w:ascii="Gill Sans MT" w:eastAsia="Calibri" w:hAnsi="Gill Sans MT" w:cs="Calibri"/>
          <w:color w:val="000000"/>
          <w:lang w:val="en-GB" w:eastAsia="en-GB"/>
        </w:rPr>
      </w:pPr>
      <w:r w:rsidRPr="00597FFC">
        <w:rPr>
          <w:rFonts w:ascii="Gill Sans MT" w:eastAsia="Calibri" w:hAnsi="Gill Sans MT" w:cs="Calibri"/>
          <w:color w:val="000000"/>
          <w:lang w:val="en-GB" w:eastAsia="en-GB"/>
        </w:rPr>
        <w:t xml:space="preserve">A drama curriculum to ensure that students build confidence in their communication skills both inter and intra-personal. </w:t>
      </w:r>
    </w:p>
    <w:p w:rsidR="00065705" w:rsidRPr="00597FFC" w:rsidRDefault="00065705" w:rsidP="00065705">
      <w:pPr>
        <w:widowControl/>
        <w:numPr>
          <w:ilvl w:val="0"/>
          <w:numId w:val="13"/>
        </w:numPr>
        <w:autoSpaceDE w:val="0"/>
        <w:autoSpaceDN w:val="0"/>
        <w:adjustRightInd w:val="0"/>
        <w:rPr>
          <w:rFonts w:ascii="Gill Sans MT" w:eastAsia="Calibri" w:hAnsi="Gill Sans MT" w:cs="Calibri"/>
          <w:color w:val="000000"/>
          <w:lang w:val="en-GB" w:eastAsia="en-GB"/>
        </w:rPr>
      </w:pPr>
      <w:r w:rsidRPr="00597FFC">
        <w:rPr>
          <w:rFonts w:ascii="Gill Sans MT" w:eastAsia="Calibri" w:hAnsi="Gill Sans MT" w:cs="Calibri"/>
          <w:color w:val="000000"/>
          <w:lang w:val="en-GB" w:eastAsia="en-GB"/>
        </w:rPr>
        <w:t xml:space="preserve">Oral activities are used in English (targeted questioning, pair work and discussion) to prepare for formal/academic writing style. </w:t>
      </w:r>
    </w:p>
    <w:p w:rsidR="00065705" w:rsidRDefault="00065705" w:rsidP="00065705">
      <w:pPr>
        <w:widowControl/>
        <w:autoSpaceDE w:val="0"/>
        <w:autoSpaceDN w:val="0"/>
        <w:adjustRightInd w:val="0"/>
        <w:rPr>
          <w:rFonts w:ascii="Gill Sans MT" w:eastAsia="Calibri" w:hAnsi="Gill Sans MT" w:cs="Calibri"/>
          <w:color w:val="000000"/>
          <w:lang w:val="en-GB" w:eastAsia="en-GB"/>
        </w:rPr>
      </w:pPr>
    </w:p>
    <w:p w:rsidR="00065705" w:rsidRPr="00A43260" w:rsidRDefault="00065705" w:rsidP="00065705">
      <w:pPr>
        <w:widowControl/>
        <w:autoSpaceDE w:val="0"/>
        <w:autoSpaceDN w:val="0"/>
        <w:adjustRightInd w:val="0"/>
        <w:rPr>
          <w:rFonts w:ascii="Gill Sans MT" w:eastAsia="Calibri" w:hAnsi="Gill Sans MT" w:cs="Calibri"/>
          <w:color w:val="000000"/>
          <w:lang w:val="en-GB" w:eastAsia="en-GB"/>
        </w:rPr>
      </w:pPr>
      <w:r w:rsidRPr="00A43260">
        <w:rPr>
          <w:rFonts w:ascii="Gill Sans MT" w:eastAsia="Calibri" w:hAnsi="Gill Sans MT" w:cs="Calibri"/>
          <w:color w:val="000000"/>
          <w:lang w:val="en-GB" w:eastAsia="en-GB"/>
        </w:rPr>
        <w:t>Additional and specific Catch Up support in literacy includes</w:t>
      </w:r>
      <w:r>
        <w:rPr>
          <w:rFonts w:ascii="Gill Sans MT" w:eastAsia="Calibri" w:hAnsi="Gill Sans MT" w:cs="Calibri"/>
          <w:color w:val="000000"/>
          <w:lang w:val="en-GB" w:eastAsia="en-GB"/>
        </w:rPr>
        <w:t>:</w:t>
      </w:r>
    </w:p>
    <w:p w:rsidR="00065705" w:rsidRPr="00597FFC" w:rsidRDefault="00065705" w:rsidP="00065705">
      <w:pPr>
        <w:widowControl/>
        <w:numPr>
          <w:ilvl w:val="0"/>
          <w:numId w:val="18"/>
        </w:numPr>
        <w:autoSpaceDE w:val="0"/>
        <w:autoSpaceDN w:val="0"/>
        <w:adjustRightInd w:val="0"/>
        <w:rPr>
          <w:rFonts w:ascii="Gill Sans MT" w:eastAsia="Calibri" w:hAnsi="Gill Sans MT" w:cs="Calibri"/>
          <w:color w:val="000000"/>
          <w:lang w:val="en-GB" w:eastAsia="en-GB"/>
        </w:rPr>
      </w:pPr>
      <w:r w:rsidRPr="00597FFC">
        <w:rPr>
          <w:rFonts w:ascii="Gill Sans MT" w:eastAsia="Calibri" w:hAnsi="Gill Sans MT" w:cs="Calibri"/>
          <w:color w:val="000000"/>
          <w:lang w:val="en-GB" w:eastAsia="en-GB"/>
        </w:rPr>
        <w:t>Spring term – sixth form students will be trained as Reading Buddies, to work with Y7 students in the first instance, in form time.</w:t>
      </w:r>
    </w:p>
    <w:tbl>
      <w:tblPr>
        <w:tblpPr w:leftFromText="180" w:rightFromText="180" w:vertAnchor="text" w:horzAnchor="margin" w:tblpXSpec="center" w:tblpY="96"/>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5805"/>
        <w:gridCol w:w="1665"/>
      </w:tblGrid>
      <w:tr w:rsidR="00065705" w:rsidRPr="005B7A5E" w:rsidTr="00065705">
        <w:tc>
          <w:tcPr>
            <w:tcW w:w="9015" w:type="dxa"/>
            <w:gridSpan w:val="3"/>
            <w:tcBorders>
              <w:top w:val="nil"/>
              <w:left w:val="single" w:sz="6" w:space="0" w:color="auto"/>
              <w:bottom w:val="single" w:sz="6" w:space="0" w:color="auto"/>
              <w:right w:val="single" w:sz="6" w:space="0" w:color="auto"/>
            </w:tcBorders>
            <w:shd w:val="clear" w:color="auto" w:fill="7030A0"/>
            <w:hideMark/>
          </w:tcPr>
          <w:p w:rsidR="00065705" w:rsidRPr="005B7A5E" w:rsidRDefault="00065705" w:rsidP="00065705">
            <w:pPr>
              <w:widowControl/>
              <w:jc w:val="center"/>
              <w:textAlignment w:val="baseline"/>
              <w:rPr>
                <w:rFonts w:ascii="Segoe UI" w:eastAsia="Times New Roman" w:hAnsi="Segoe UI" w:cs="Segoe UI"/>
                <w:sz w:val="18"/>
                <w:szCs w:val="18"/>
                <w:lang w:val="en-GB" w:eastAsia="en-GB"/>
              </w:rPr>
            </w:pPr>
            <w:r w:rsidRPr="005B7A5E">
              <w:rPr>
                <w:rFonts w:ascii="Calibri" w:eastAsia="Times New Roman" w:hAnsi="Calibri" w:cs="Segoe UI"/>
                <w:b/>
                <w:bCs/>
                <w:color w:val="FFFFFF"/>
                <w:lang w:eastAsia="en-GB"/>
              </w:rPr>
              <w:t>Year 7 Literacy</w:t>
            </w:r>
            <w:r w:rsidRPr="005B7A5E">
              <w:rPr>
                <w:rFonts w:ascii="Calibri" w:eastAsia="Times New Roman" w:hAnsi="Calibri" w:cs="Segoe UI"/>
                <w:lang w:val="en-GB" w:eastAsia="en-GB"/>
              </w:rPr>
              <w:t> </w:t>
            </w:r>
          </w:p>
        </w:tc>
      </w:tr>
      <w:tr w:rsidR="00065705" w:rsidRPr="005B7A5E" w:rsidTr="00065705">
        <w:tc>
          <w:tcPr>
            <w:tcW w:w="1545" w:type="dxa"/>
            <w:tcBorders>
              <w:top w:val="nil"/>
              <w:left w:val="single" w:sz="6" w:space="0" w:color="auto"/>
              <w:bottom w:val="single" w:sz="6" w:space="0" w:color="auto"/>
              <w:right w:val="single" w:sz="6" w:space="0" w:color="auto"/>
            </w:tcBorders>
            <w:shd w:val="clear" w:color="auto" w:fill="auto"/>
            <w:vAlign w:val="center"/>
            <w:hideMark/>
          </w:tcPr>
          <w:p w:rsidR="00065705" w:rsidRPr="005B7A5E" w:rsidRDefault="00065705" w:rsidP="00065705">
            <w:pPr>
              <w:widowControl/>
              <w:jc w:val="center"/>
              <w:textAlignment w:val="baseline"/>
              <w:rPr>
                <w:rFonts w:ascii="Segoe UI" w:eastAsia="Times New Roman" w:hAnsi="Segoe UI" w:cs="Segoe UI"/>
                <w:sz w:val="18"/>
                <w:szCs w:val="18"/>
                <w:lang w:val="en-GB" w:eastAsia="en-GB"/>
              </w:rPr>
            </w:pPr>
            <w:r w:rsidRPr="005B7A5E">
              <w:rPr>
                <w:rFonts w:ascii="Calibri" w:eastAsia="Times New Roman" w:hAnsi="Calibri" w:cs="Segoe UI"/>
                <w:lang w:eastAsia="en-GB"/>
              </w:rPr>
              <w:t>95 - 99</w:t>
            </w:r>
            <w:r w:rsidRPr="005B7A5E">
              <w:rPr>
                <w:rFonts w:ascii="Calibri" w:eastAsia="Times New Roman" w:hAnsi="Calibri" w:cs="Segoe UI"/>
                <w:lang w:val="en-GB" w:eastAsia="en-GB"/>
              </w:rPr>
              <w:t> </w:t>
            </w:r>
          </w:p>
        </w:tc>
        <w:tc>
          <w:tcPr>
            <w:tcW w:w="5805" w:type="dxa"/>
            <w:tcBorders>
              <w:top w:val="nil"/>
              <w:left w:val="nil"/>
              <w:bottom w:val="single" w:sz="6" w:space="0" w:color="auto"/>
              <w:right w:val="single" w:sz="6" w:space="0" w:color="auto"/>
            </w:tcBorders>
            <w:shd w:val="clear" w:color="auto" w:fill="auto"/>
            <w:hideMark/>
          </w:tcPr>
          <w:p w:rsidR="00065705" w:rsidRPr="00CE5663" w:rsidRDefault="00CE5663" w:rsidP="00CE5663">
            <w:pPr>
              <w:widowControl/>
              <w:ind w:left="264" w:hanging="142"/>
              <w:textAlignment w:val="baseline"/>
              <w:rPr>
                <w:rFonts w:ascii="Calibri" w:eastAsia="Times New Roman" w:hAnsi="Calibri" w:cs="Segoe UI"/>
                <w:b/>
                <w:lang w:eastAsia="en-GB"/>
              </w:rPr>
            </w:pPr>
            <w:r>
              <w:rPr>
                <w:rFonts w:ascii="Calibri" w:eastAsia="Times New Roman" w:hAnsi="Calibri" w:cs="Segoe UI"/>
                <w:b/>
                <w:lang w:eastAsia="en-GB"/>
              </w:rPr>
              <w:t>22</w:t>
            </w:r>
            <w:r w:rsidR="00065705" w:rsidRPr="0035230C">
              <w:rPr>
                <w:rFonts w:ascii="Calibri" w:eastAsia="Times New Roman" w:hAnsi="Calibri" w:cs="Segoe UI"/>
                <w:b/>
                <w:lang w:eastAsia="en-GB"/>
              </w:rPr>
              <w:t xml:space="preserve"> Students</w:t>
            </w:r>
            <w:r w:rsidR="00065705" w:rsidRPr="0035230C">
              <w:rPr>
                <w:rFonts w:ascii="Calibri" w:eastAsia="Times New Roman" w:hAnsi="Calibri" w:cs="Segoe UI"/>
                <w:b/>
                <w:lang w:val="en-GB" w:eastAsia="en-GB"/>
              </w:rPr>
              <w:t> </w:t>
            </w:r>
          </w:p>
          <w:p w:rsidR="00065705" w:rsidRPr="005B7A5E" w:rsidRDefault="00CE5663" w:rsidP="00065705">
            <w:pPr>
              <w:widowControl/>
              <w:ind w:left="264" w:hanging="142"/>
              <w:textAlignment w:val="baseline"/>
              <w:rPr>
                <w:rFonts w:ascii="Segoe UI" w:eastAsia="Times New Roman" w:hAnsi="Segoe UI" w:cs="Segoe UI"/>
                <w:sz w:val="18"/>
                <w:szCs w:val="18"/>
                <w:lang w:val="en-GB" w:eastAsia="en-GB"/>
              </w:rPr>
            </w:pPr>
            <w:r>
              <w:rPr>
                <w:rFonts w:ascii="Calibri" w:eastAsia="Times New Roman" w:hAnsi="Calibri" w:cs="Segoe UI"/>
                <w:lang w:eastAsia="en-GB"/>
              </w:rPr>
              <w:t xml:space="preserve">14 of these attend </w:t>
            </w:r>
            <w:r w:rsidR="00065705" w:rsidRPr="005B7A5E">
              <w:rPr>
                <w:rFonts w:ascii="Calibri" w:eastAsia="Times New Roman" w:hAnsi="Calibri" w:cs="Segoe UI"/>
                <w:lang w:eastAsia="en-GB"/>
              </w:rPr>
              <w:t>Tuesday after school </w:t>
            </w:r>
            <w:r>
              <w:rPr>
                <w:rFonts w:ascii="Calibri" w:eastAsia="Times New Roman" w:hAnsi="Calibri" w:cs="Segoe UI"/>
                <w:lang w:val="en-GB" w:eastAsia="en-GB"/>
              </w:rPr>
              <w:t xml:space="preserve">and 8 students receive alternate English support with a number of </w:t>
            </w:r>
            <w:proofErr w:type="spellStart"/>
            <w:r>
              <w:rPr>
                <w:rFonts w:ascii="Calibri" w:eastAsia="Times New Roman" w:hAnsi="Calibri" w:cs="Segoe UI"/>
                <w:lang w:val="en-GB" w:eastAsia="en-GB"/>
              </w:rPr>
              <w:t>LSA’s</w:t>
            </w:r>
            <w:proofErr w:type="spellEnd"/>
            <w:r>
              <w:rPr>
                <w:rFonts w:ascii="Calibri" w:eastAsia="Times New Roman" w:hAnsi="Calibri" w:cs="Segoe UI"/>
                <w:lang w:val="en-GB" w:eastAsia="en-GB"/>
              </w:rPr>
              <w:t xml:space="preserve"> in the Learning Support Centre</w:t>
            </w:r>
          </w:p>
          <w:p w:rsidR="00065705" w:rsidRDefault="00065705" w:rsidP="00065705">
            <w:pPr>
              <w:widowControl/>
              <w:ind w:left="264" w:hanging="142"/>
              <w:textAlignment w:val="baseline"/>
              <w:rPr>
                <w:rFonts w:ascii="Calibri" w:eastAsia="Times New Roman" w:hAnsi="Calibri" w:cs="Segoe UI"/>
                <w:lang w:val="en-GB" w:eastAsia="en-GB"/>
              </w:rPr>
            </w:pPr>
            <w:r w:rsidRPr="005B7A5E">
              <w:rPr>
                <w:rFonts w:ascii="Calibri" w:eastAsia="Times New Roman" w:hAnsi="Calibri" w:cs="Segoe UI"/>
                <w:lang w:eastAsia="en-GB"/>
              </w:rPr>
              <w:t>Reading and comprehension </w:t>
            </w:r>
            <w:r w:rsidRPr="005B7A5E">
              <w:rPr>
                <w:rFonts w:ascii="Calibri" w:eastAsia="Times New Roman" w:hAnsi="Calibri" w:cs="Segoe UI"/>
                <w:lang w:val="en-GB" w:eastAsia="en-GB"/>
              </w:rPr>
              <w:t> </w:t>
            </w:r>
          </w:p>
          <w:p w:rsidR="00065705" w:rsidRDefault="00065705" w:rsidP="00065705">
            <w:pPr>
              <w:widowControl/>
              <w:ind w:left="264" w:hanging="142"/>
              <w:textAlignment w:val="baseline"/>
              <w:rPr>
                <w:rFonts w:ascii="Calibri" w:eastAsia="Times New Roman" w:hAnsi="Calibri" w:cs="Segoe UI"/>
                <w:lang w:val="en-GB" w:eastAsia="en-GB"/>
              </w:rPr>
            </w:pPr>
            <w:r>
              <w:rPr>
                <w:rFonts w:ascii="Calibri" w:eastAsia="Times New Roman" w:hAnsi="Calibri" w:cs="Segoe UI"/>
                <w:lang w:val="en-GB" w:eastAsia="en-GB"/>
              </w:rPr>
              <w:t>Set 3 in class support</w:t>
            </w:r>
          </w:p>
          <w:p w:rsidR="00065705" w:rsidRDefault="00065705" w:rsidP="0035230C">
            <w:pPr>
              <w:widowControl/>
              <w:ind w:left="142"/>
              <w:textAlignment w:val="baseline"/>
              <w:rPr>
                <w:rFonts w:ascii="Calibri" w:eastAsia="Times New Roman" w:hAnsi="Calibri" w:cs="Segoe UI"/>
                <w:lang w:val="en-GB" w:eastAsia="en-GB"/>
              </w:rPr>
            </w:pPr>
            <w:r>
              <w:rPr>
                <w:rFonts w:ascii="Calibri" w:eastAsia="Times New Roman" w:hAnsi="Calibri" w:cs="Segoe UI"/>
                <w:lang w:val="en-GB" w:eastAsia="en-GB"/>
              </w:rPr>
              <w:t xml:space="preserve">Monitoring baseline and AP </w:t>
            </w:r>
            <w:r w:rsidR="0035230C">
              <w:rPr>
                <w:rFonts w:ascii="Calibri" w:eastAsia="Times New Roman" w:hAnsi="Calibri" w:cs="Segoe UI"/>
                <w:lang w:val="en-GB" w:eastAsia="en-GB"/>
              </w:rPr>
              <w:t xml:space="preserve">assessments closely to make set </w:t>
            </w:r>
            <w:r>
              <w:rPr>
                <w:rFonts w:ascii="Calibri" w:eastAsia="Times New Roman" w:hAnsi="Calibri" w:cs="Segoe UI"/>
                <w:lang w:val="en-GB" w:eastAsia="en-GB"/>
              </w:rPr>
              <w:t xml:space="preserve">changes where applicable. </w:t>
            </w:r>
          </w:p>
          <w:p w:rsidR="00065705" w:rsidRPr="00782A2C" w:rsidRDefault="00065705" w:rsidP="0035230C">
            <w:pPr>
              <w:widowControl/>
              <w:ind w:left="142"/>
              <w:textAlignment w:val="baseline"/>
              <w:rPr>
                <w:rFonts w:ascii="Calibri" w:eastAsia="Times New Roman" w:hAnsi="Calibri" w:cs="Segoe UI"/>
                <w:lang w:val="en-GB" w:eastAsia="en-GB"/>
              </w:rPr>
            </w:pPr>
            <w:r>
              <w:rPr>
                <w:rFonts w:ascii="Calibri" w:eastAsia="Times New Roman" w:hAnsi="Calibri" w:cs="Segoe UI"/>
                <w:lang w:val="en-GB" w:eastAsia="en-GB"/>
              </w:rPr>
              <w:t>Students invited to library at lunch time and after school for extra support</w:t>
            </w:r>
          </w:p>
        </w:tc>
        <w:tc>
          <w:tcPr>
            <w:tcW w:w="1665" w:type="dxa"/>
            <w:tcBorders>
              <w:top w:val="nil"/>
              <w:left w:val="nil"/>
              <w:bottom w:val="single" w:sz="6" w:space="0" w:color="auto"/>
              <w:right w:val="single" w:sz="6" w:space="0" w:color="auto"/>
            </w:tcBorders>
            <w:shd w:val="clear" w:color="auto" w:fill="auto"/>
            <w:vAlign w:val="center"/>
            <w:hideMark/>
          </w:tcPr>
          <w:p w:rsidR="00065705" w:rsidRPr="005B7A5E" w:rsidRDefault="00065705" w:rsidP="00065705">
            <w:pPr>
              <w:widowControl/>
              <w:jc w:val="center"/>
              <w:textAlignment w:val="baseline"/>
              <w:rPr>
                <w:rFonts w:ascii="Segoe UI" w:eastAsia="Times New Roman" w:hAnsi="Segoe UI" w:cs="Segoe UI"/>
                <w:sz w:val="18"/>
                <w:szCs w:val="18"/>
                <w:lang w:val="en-GB" w:eastAsia="en-GB"/>
              </w:rPr>
            </w:pPr>
            <w:proofErr w:type="spellStart"/>
            <w:r w:rsidRPr="005B7A5E">
              <w:rPr>
                <w:rFonts w:ascii="Calibri" w:eastAsia="Times New Roman" w:hAnsi="Calibri" w:cs="Segoe UI"/>
                <w:lang w:eastAsia="en-GB"/>
              </w:rPr>
              <w:t>JW</w:t>
            </w:r>
            <w:proofErr w:type="spellEnd"/>
            <w:r w:rsidRPr="005B7A5E">
              <w:rPr>
                <w:rFonts w:ascii="Calibri" w:eastAsia="Times New Roman" w:hAnsi="Calibri" w:cs="Segoe UI"/>
                <w:lang w:eastAsia="en-GB"/>
              </w:rPr>
              <w:t>/</w:t>
            </w:r>
            <w:proofErr w:type="spellStart"/>
            <w:r w:rsidRPr="005B7A5E">
              <w:rPr>
                <w:rFonts w:ascii="Calibri" w:eastAsia="Times New Roman" w:hAnsi="Calibri" w:cs="Segoe UI"/>
                <w:lang w:eastAsia="en-GB"/>
              </w:rPr>
              <w:t>NK</w:t>
            </w:r>
            <w:proofErr w:type="spellEnd"/>
            <w:r w:rsidRPr="005B7A5E">
              <w:rPr>
                <w:rFonts w:ascii="Calibri" w:eastAsia="Times New Roman" w:hAnsi="Calibri" w:cs="Segoe UI"/>
                <w:lang w:val="en-GB" w:eastAsia="en-GB"/>
              </w:rPr>
              <w:t> </w:t>
            </w:r>
          </w:p>
        </w:tc>
      </w:tr>
      <w:tr w:rsidR="00065705" w:rsidRPr="005B7A5E" w:rsidTr="00065705">
        <w:tc>
          <w:tcPr>
            <w:tcW w:w="1545" w:type="dxa"/>
            <w:tcBorders>
              <w:top w:val="nil"/>
              <w:left w:val="single" w:sz="6" w:space="0" w:color="auto"/>
              <w:bottom w:val="single" w:sz="6" w:space="0" w:color="auto"/>
              <w:right w:val="single" w:sz="6" w:space="0" w:color="auto"/>
            </w:tcBorders>
            <w:shd w:val="clear" w:color="auto" w:fill="auto"/>
            <w:vAlign w:val="center"/>
            <w:hideMark/>
          </w:tcPr>
          <w:p w:rsidR="00065705" w:rsidRPr="005B7A5E" w:rsidRDefault="00065705" w:rsidP="00065705">
            <w:pPr>
              <w:widowControl/>
              <w:jc w:val="center"/>
              <w:textAlignment w:val="baseline"/>
              <w:rPr>
                <w:rFonts w:ascii="Segoe UI" w:eastAsia="Times New Roman" w:hAnsi="Segoe UI" w:cs="Segoe UI"/>
                <w:sz w:val="18"/>
                <w:szCs w:val="18"/>
                <w:lang w:val="en-GB" w:eastAsia="en-GB"/>
              </w:rPr>
            </w:pPr>
            <w:r w:rsidRPr="005B7A5E">
              <w:rPr>
                <w:rFonts w:ascii="Calibri" w:eastAsia="Times New Roman" w:hAnsi="Calibri" w:cs="Segoe UI"/>
                <w:lang w:eastAsia="en-GB"/>
              </w:rPr>
              <w:t>90 – 94</w:t>
            </w:r>
            <w:r w:rsidRPr="005B7A5E">
              <w:rPr>
                <w:rFonts w:ascii="Calibri" w:eastAsia="Times New Roman" w:hAnsi="Calibri" w:cs="Segoe UI"/>
                <w:lang w:val="en-GB" w:eastAsia="en-GB"/>
              </w:rPr>
              <w:t> </w:t>
            </w:r>
          </w:p>
        </w:tc>
        <w:tc>
          <w:tcPr>
            <w:tcW w:w="5805" w:type="dxa"/>
            <w:tcBorders>
              <w:top w:val="nil"/>
              <w:left w:val="nil"/>
              <w:bottom w:val="single" w:sz="6" w:space="0" w:color="auto"/>
              <w:right w:val="single" w:sz="6" w:space="0" w:color="auto"/>
            </w:tcBorders>
            <w:shd w:val="clear" w:color="auto" w:fill="auto"/>
            <w:hideMark/>
          </w:tcPr>
          <w:p w:rsidR="002E0C7C" w:rsidRDefault="00385EDC" w:rsidP="00385EDC">
            <w:pPr>
              <w:widowControl/>
              <w:ind w:left="264" w:hanging="142"/>
              <w:textAlignment w:val="baseline"/>
              <w:rPr>
                <w:rFonts w:ascii="Calibri" w:eastAsia="Times New Roman" w:hAnsi="Calibri" w:cs="Segoe UI"/>
                <w:b/>
                <w:lang w:eastAsia="en-GB"/>
              </w:rPr>
            </w:pPr>
            <w:r>
              <w:rPr>
                <w:rFonts w:ascii="Calibri" w:eastAsia="Times New Roman" w:hAnsi="Calibri" w:cs="Segoe UI"/>
                <w:b/>
                <w:lang w:eastAsia="en-GB"/>
              </w:rPr>
              <w:t>17</w:t>
            </w:r>
            <w:r w:rsidR="00065705" w:rsidRPr="0035230C">
              <w:rPr>
                <w:rFonts w:ascii="Calibri" w:eastAsia="Times New Roman" w:hAnsi="Calibri" w:cs="Segoe UI"/>
                <w:b/>
                <w:lang w:eastAsia="en-GB"/>
              </w:rPr>
              <w:t xml:space="preserve"> Students</w:t>
            </w:r>
          </w:p>
          <w:p w:rsidR="00065705" w:rsidRPr="00385EDC" w:rsidRDefault="00385EDC" w:rsidP="00385EDC">
            <w:pPr>
              <w:widowControl/>
              <w:ind w:left="264" w:hanging="142"/>
              <w:textAlignment w:val="baseline"/>
              <w:rPr>
                <w:rFonts w:ascii="Calibri" w:eastAsia="Times New Roman" w:hAnsi="Calibri" w:cs="Segoe UI"/>
                <w:b/>
                <w:lang w:eastAsia="en-GB"/>
              </w:rPr>
            </w:pPr>
            <w:r w:rsidRPr="002E0C7C">
              <w:rPr>
                <w:rFonts w:ascii="Calibri" w:eastAsia="Times New Roman" w:hAnsi="Calibri" w:cs="Segoe UI"/>
                <w:lang w:eastAsia="en-GB"/>
              </w:rPr>
              <w:t xml:space="preserve">11 are receiving extra literacy support from </w:t>
            </w:r>
            <w:proofErr w:type="spellStart"/>
            <w:r w:rsidRPr="002E0C7C">
              <w:rPr>
                <w:rFonts w:ascii="Calibri" w:eastAsia="Times New Roman" w:hAnsi="Calibri" w:cs="Segoe UI"/>
                <w:lang w:val="en-GB" w:eastAsia="en-GB"/>
              </w:rPr>
              <w:t>LSC</w:t>
            </w:r>
            <w:proofErr w:type="spellEnd"/>
            <w:r w:rsidRPr="002E0C7C">
              <w:rPr>
                <w:rFonts w:ascii="Calibri" w:eastAsia="Times New Roman" w:hAnsi="Calibri" w:cs="Segoe UI"/>
                <w:lang w:val="en-GB" w:eastAsia="en-GB"/>
              </w:rPr>
              <w:t>.</w:t>
            </w:r>
          </w:p>
          <w:p w:rsidR="00065705" w:rsidRDefault="00065705" w:rsidP="00065705">
            <w:pPr>
              <w:widowControl/>
              <w:ind w:left="264" w:hanging="142"/>
              <w:textAlignment w:val="baseline"/>
              <w:rPr>
                <w:rFonts w:ascii="Calibri" w:eastAsia="Times New Roman" w:hAnsi="Calibri" w:cs="Segoe UI"/>
                <w:lang w:val="en-GB" w:eastAsia="en-GB"/>
              </w:rPr>
            </w:pPr>
            <w:proofErr w:type="spellStart"/>
            <w:r w:rsidRPr="005B7A5E">
              <w:rPr>
                <w:rFonts w:ascii="Calibri" w:eastAsia="Times New Roman" w:hAnsi="Calibri" w:cs="Segoe UI"/>
                <w:lang w:eastAsia="en-GB"/>
              </w:rPr>
              <w:t>NK</w:t>
            </w:r>
            <w:proofErr w:type="spellEnd"/>
            <w:r w:rsidRPr="005B7A5E">
              <w:rPr>
                <w:rFonts w:ascii="Calibri" w:eastAsia="Times New Roman" w:hAnsi="Calibri" w:cs="Segoe UI"/>
                <w:lang w:eastAsia="en-GB"/>
              </w:rPr>
              <w:t> Supporting in class – Literacy progress units</w:t>
            </w:r>
            <w:r w:rsidRPr="005B7A5E">
              <w:rPr>
                <w:rFonts w:ascii="Calibri" w:eastAsia="Times New Roman" w:hAnsi="Calibri" w:cs="Segoe UI"/>
                <w:lang w:val="en-GB" w:eastAsia="en-GB"/>
              </w:rPr>
              <w:t> </w:t>
            </w:r>
          </w:p>
          <w:p w:rsidR="00065705" w:rsidRPr="005B7A5E" w:rsidRDefault="00065705" w:rsidP="00065705">
            <w:pPr>
              <w:widowControl/>
              <w:ind w:left="264" w:hanging="142"/>
              <w:textAlignment w:val="baseline"/>
              <w:rPr>
                <w:rFonts w:ascii="Segoe UI" w:eastAsia="Times New Roman" w:hAnsi="Segoe UI" w:cs="Segoe UI"/>
                <w:sz w:val="18"/>
                <w:szCs w:val="18"/>
                <w:lang w:val="en-GB" w:eastAsia="en-GB"/>
              </w:rPr>
            </w:pPr>
            <w:r>
              <w:rPr>
                <w:rFonts w:ascii="Calibri" w:eastAsia="Times New Roman" w:hAnsi="Calibri" w:cs="Segoe UI"/>
                <w:lang w:val="en-GB" w:eastAsia="en-GB"/>
              </w:rPr>
              <w:t>Additional reading support once a week</w:t>
            </w:r>
          </w:p>
          <w:p w:rsidR="00065705" w:rsidRDefault="00065705" w:rsidP="00065705">
            <w:pPr>
              <w:widowControl/>
              <w:ind w:left="264" w:hanging="142"/>
              <w:textAlignment w:val="baseline"/>
              <w:rPr>
                <w:rFonts w:ascii="Calibri" w:eastAsia="Times New Roman" w:hAnsi="Calibri" w:cs="Segoe UI"/>
                <w:lang w:val="en-GB" w:eastAsia="en-GB"/>
              </w:rPr>
            </w:pPr>
            <w:r>
              <w:rPr>
                <w:rFonts w:ascii="Calibri" w:eastAsia="Times New Roman" w:hAnsi="Calibri" w:cs="Segoe UI"/>
                <w:lang w:val="en-GB" w:eastAsia="en-GB"/>
              </w:rPr>
              <w:t>Set 4 in class support</w:t>
            </w:r>
          </w:p>
          <w:p w:rsidR="00065705" w:rsidRDefault="00065705" w:rsidP="00065705">
            <w:pPr>
              <w:widowControl/>
              <w:ind w:left="264" w:hanging="142"/>
              <w:textAlignment w:val="baseline"/>
              <w:rPr>
                <w:rFonts w:ascii="Calibri" w:eastAsia="Times New Roman" w:hAnsi="Calibri" w:cs="Segoe UI"/>
                <w:lang w:val="en-GB" w:eastAsia="en-GB"/>
              </w:rPr>
            </w:pPr>
            <w:r>
              <w:rPr>
                <w:rFonts w:ascii="Calibri" w:eastAsia="Times New Roman" w:hAnsi="Calibri" w:cs="Segoe UI"/>
                <w:lang w:val="en-GB" w:eastAsia="en-GB"/>
              </w:rPr>
              <w:t>Monitoring baseline and AP assessments closely to make set changes where applicable.</w:t>
            </w:r>
          </w:p>
          <w:p w:rsidR="00065705" w:rsidRPr="005B7A5E" w:rsidRDefault="00065705" w:rsidP="00065705">
            <w:pPr>
              <w:widowControl/>
              <w:ind w:left="264" w:hanging="142"/>
              <w:textAlignment w:val="baseline"/>
              <w:rPr>
                <w:rFonts w:ascii="Segoe UI" w:eastAsia="Times New Roman" w:hAnsi="Segoe UI" w:cs="Segoe UI"/>
                <w:sz w:val="18"/>
                <w:szCs w:val="18"/>
                <w:lang w:val="en-GB" w:eastAsia="en-GB"/>
              </w:rPr>
            </w:pPr>
            <w:r>
              <w:rPr>
                <w:rFonts w:ascii="Calibri" w:eastAsia="Times New Roman" w:hAnsi="Calibri" w:cs="Segoe UI"/>
                <w:lang w:val="en-GB" w:eastAsia="en-GB"/>
              </w:rPr>
              <w:t>Students invited to library at lunch time and after school for extra support</w:t>
            </w:r>
          </w:p>
        </w:tc>
        <w:tc>
          <w:tcPr>
            <w:tcW w:w="1665" w:type="dxa"/>
            <w:tcBorders>
              <w:top w:val="nil"/>
              <w:left w:val="nil"/>
              <w:bottom w:val="single" w:sz="6" w:space="0" w:color="auto"/>
              <w:right w:val="single" w:sz="6" w:space="0" w:color="auto"/>
            </w:tcBorders>
            <w:shd w:val="clear" w:color="auto" w:fill="auto"/>
            <w:vAlign w:val="center"/>
            <w:hideMark/>
          </w:tcPr>
          <w:p w:rsidR="00065705" w:rsidRPr="005B7A5E" w:rsidRDefault="00065705" w:rsidP="00065705">
            <w:pPr>
              <w:widowControl/>
              <w:jc w:val="center"/>
              <w:textAlignment w:val="baseline"/>
              <w:rPr>
                <w:rFonts w:ascii="Segoe UI" w:eastAsia="Times New Roman" w:hAnsi="Segoe UI" w:cs="Segoe UI"/>
                <w:sz w:val="18"/>
                <w:szCs w:val="18"/>
                <w:lang w:val="en-GB" w:eastAsia="en-GB"/>
              </w:rPr>
            </w:pPr>
            <w:proofErr w:type="spellStart"/>
            <w:r>
              <w:rPr>
                <w:rFonts w:ascii="Calibri" w:eastAsia="Times New Roman" w:hAnsi="Calibri" w:cs="Segoe UI"/>
                <w:lang w:eastAsia="en-GB"/>
              </w:rPr>
              <w:t>NK</w:t>
            </w:r>
            <w:proofErr w:type="spellEnd"/>
            <w:r>
              <w:rPr>
                <w:rFonts w:ascii="Calibri" w:eastAsia="Times New Roman" w:hAnsi="Calibri" w:cs="Segoe UI"/>
                <w:lang w:eastAsia="en-GB"/>
              </w:rPr>
              <w:t xml:space="preserve">/DC/ </w:t>
            </w:r>
            <w:proofErr w:type="spellStart"/>
            <w:r>
              <w:rPr>
                <w:rFonts w:ascii="Calibri" w:eastAsia="Times New Roman" w:hAnsi="Calibri" w:cs="Segoe UI"/>
                <w:lang w:eastAsia="en-GB"/>
              </w:rPr>
              <w:t>JW</w:t>
            </w:r>
            <w:proofErr w:type="spellEnd"/>
          </w:p>
        </w:tc>
      </w:tr>
      <w:tr w:rsidR="00065705" w:rsidRPr="005B7A5E" w:rsidTr="00065705">
        <w:tc>
          <w:tcPr>
            <w:tcW w:w="1545" w:type="dxa"/>
            <w:tcBorders>
              <w:top w:val="nil"/>
              <w:left w:val="single" w:sz="6" w:space="0" w:color="auto"/>
              <w:bottom w:val="single" w:sz="6" w:space="0" w:color="auto"/>
              <w:right w:val="single" w:sz="6" w:space="0" w:color="auto"/>
            </w:tcBorders>
            <w:shd w:val="clear" w:color="auto" w:fill="auto"/>
            <w:vAlign w:val="center"/>
            <w:hideMark/>
          </w:tcPr>
          <w:p w:rsidR="00065705" w:rsidRPr="005B7A5E" w:rsidRDefault="00065705" w:rsidP="00065705">
            <w:pPr>
              <w:widowControl/>
              <w:jc w:val="center"/>
              <w:textAlignment w:val="baseline"/>
              <w:rPr>
                <w:rFonts w:ascii="Segoe UI" w:eastAsia="Times New Roman" w:hAnsi="Segoe UI" w:cs="Segoe UI"/>
                <w:sz w:val="18"/>
                <w:szCs w:val="18"/>
                <w:lang w:val="en-GB" w:eastAsia="en-GB"/>
              </w:rPr>
            </w:pPr>
            <w:r w:rsidRPr="005B7A5E">
              <w:rPr>
                <w:rFonts w:ascii="Calibri" w:eastAsia="Times New Roman" w:hAnsi="Calibri" w:cs="Segoe UI"/>
                <w:lang w:eastAsia="en-GB"/>
              </w:rPr>
              <w:t>&lt;89</w:t>
            </w:r>
            <w:r w:rsidRPr="005B7A5E">
              <w:rPr>
                <w:rFonts w:ascii="Calibri" w:eastAsia="Times New Roman" w:hAnsi="Calibri" w:cs="Segoe UI"/>
                <w:lang w:val="en-GB" w:eastAsia="en-GB"/>
              </w:rPr>
              <w:t> </w:t>
            </w:r>
          </w:p>
        </w:tc>
        <w:tc>
          <w:tcPr>
            <w:tcW w:w="5805" w:type="dxa"/>
            <w:tcBorders>
              <w:top w:val="nil"/>
              <w:left w:val="nil"/>
              <w:bottom w:val="single" w:sz="6" w:space="0" w:color="auto"/>
              <w:right w:val="single" w:sz="6" w:space="0" w:color="auto"/>
            </w:tcBorders>
            <w:shd w:val="clear" w:color="auto" w:fill="auto"/>
            <w:hideMark/>
          </w:tcPr>
          <w:p w:rsidR="00065705" w:rsidRDefault="00385EDC" w:rsidP="00065705">
            <w:pPr>
              <w:widowControl/>
              <w:ind w:left="264" w:hanging="142"/>
              <w:textAlignment w:val="baseline"/>
              <w:rPr>
                <w:rFonts w:ascii="Calibri" w:eastAsia="Times New Roman" w:hAnsi="Calibri" w:cs="Segoe UI"/>
                <w:b/>
                <w:lang w:val="en-GB" w:eastAsia="en-GB"/>
              </w:rPr>
            </w:pPr>
            <w:r>
              <w:rPr>
                <w:rFonts w:ascii="Calibri" w:eastAsia="Times New Roman" w:hAnsi="Calibri" w:cs="Segoe UI"/>
                <w:b/>
                <w:lang w:eastAsia="en-GB"/>
              </w:rPr>
              <w:t>19</w:t>
            </w:r>
            <w:r w:rsidR="00065705" w:rsidRPr="0035230C">
              <w:rPr>
                <w:rFonts w:ascii="Calibri" w:eastAsia="Times New Roman" w:hAnsi="Calibri" w:cs="Segoe UI"/>
                <w:b/>
                <w:lang w:eastAsia="en-GB"/>
              </w:rPr>
              <w:t xml:space="preserve"> Students</w:t>
            </w:r>
            <w:r w:rsidR="00065705" w:rsidRPr="0035230C">
              <w:rPr>
                <w:rFonts w:ascii="Calibri" w:eastAsia="Times New Roman" w:hAnsi="Calibri" w:cs="Segoe UI"/>
                <w:b/>
                <w:lang w:val="en-GB" w:eastAsia="en-GB"/>
              </w:rPr>
              <w:t> </w:t>
            </w:r>
          </w:p>
          <w:p w:rsidR="002E0C7C" w:rsidRDefault="00385EDC" w:rsidP="002E0C7C">
            <w:pPr>
              <w:widowControl/>
              <w:ind w:left="264" w:hanging="142"/>
              <w:textAlignment w:val="baseline"/>
              <w:rPr>
                <w:rFonts w:ascii="Calibri" w:eastAsia="Times New Roman" w:hAnsi="Calibri" w:cs="Segoe UI"/>
                <w:lang w:val="en-GB" w:eastAsia="en-GB"/>
              </w:rPr>
            </w:pPr>
            <w:r w:rsidRPr="002E0C7C">
              <w:rPr>
                <w:rFonts w:ascii="Calibri" w:eastAsia="Times New Roman" w:hAnsi="Calibri" w:cs="Segoe UI"/>
                <w:lang w:val="en-GB" w:eastAsia="en-GB"/>
              </w:rPr>
              <w:t xml:space="preserve">12 in </w:t>
            </w:r>
            <w:proofErr w:type="spellStart"/>
            <w:r w:rsidRPr="002E0C7C">
              <w:rPr>
                <w:rFonts w:ascii="Calibri" w:eastAsia="Times New Roman" w:hAnsi="Calibri" w:cs="Segoe UI"/>
                <w:lang w:val="en-GB" w:eastAsia="en-GB"/>
              </w:rPr>
              <w:t>SLC</w:t>
            </w:r>
            <w:proofErr w:type="spellEnd"/>
            <w:r w:rsidRPr="002E0C7C">
              <w:rPr>
                <w:rFonts w:ascii="Calibri" w:eastAsia="Times New Roman" w:hAnsi="Calibri" w:cs="Segoe UI"/>
                <w:lang w:val="en-GB" w:eastAsia="en-GB"/>
              </w:rPr>
              <w:t>- receiving extra support</w:t>
            </w:r>
          </w:p>
          <w:p w:rsidR="00385EDC" w:rsidRPr="002E0C7C" w:rsidRDefault="002E0C7C" w:rsidP="002E0C7C">
            <w:pPr>
              <w:widowControl/>
              <w:ind w:left="264" w:hanging="142"/>
              <w:textAlignment w:val="baseline"/>
              <w:rPr>
                <w:rFonts w:ascii="Calibri" w:eastAsia="Times New Roman" w:hAnsi="Calibri" w:cs="Segoe UI"/>
                <w:lang w:val="en-GB" w:eastAsia="en-GB"/>
              </w:rPr>
            </w:pPr>
            <w:r w:rsidRPr="002E0C7C">
              <w:rPr>
                <w:rFonts w:ascii="Calibri" w:eastAsia="Times New Roman" w:hAnsi="Calibri" w:cs="Segoe UI"/>
                <w:lang w:val="en-GB" w:eastAsia="en-GB"/>
              </w:rPr>
              <w:t>7</w:t>
            </w:r>
            <w:r>
              <w:rPr>
                <w:rFonts w:ascii="Calibri" w:eastAsia="Times New Roman" w:hAnsi="Calibri" w:cs="Segoe UI"/>
                <w:lang w:val="en-GB" w:eastAsia="en-GB"/>
              </w:rPr>
              <w:t xml:space="preserve"> students in set 4 receiving the following support: </w:t>
            </w:r>
          </w:p>
          <w:p w:rsidR="00065705" w:rsidRPr="005B7A5E" w:rsidRDefault="00065705" w:rsidP="00065705">
            <w:pPr>
              <w:widowControl/>
              <w:ind w:left="264" w:hanging="142"/>
              <w:textAlignment w:val="baseline"/>
              <w:rPr>
                <w:rFonts w:ascii="Segoe UI" w:eastAsia="Times New Roman" w:hAnsi="Segoe UI" w:cs="Segoe UI"/>
                <w:sz w:val="18"/>
                <w:szCs w:val="18"/>
                <w:lang w:val="en-GB" w:eastAsia="en-GB"/>
              </w:rPr>
            </w:pPr>
            <w:proofErr w:type="spellStart"/>
            <w:r w:rsidRPr="005B7A5E">
              <w:rPr>
                <w:rFonts w:ascii="Calibri" w:eastAsia="Times New Roman" w:hAnsi="Calibri" w:cs="Segoe UI"/>
                <w:lang w:eastAsia="en-GB"/>
              </w:rPr>
              <w:t>NK</w:t>
            </w:r>
            <w:proofErr w:type="spellEnd"/>
            <w:r w:rsidRPr="005B7A5E">
              <w:rPr>
                <w:rFonts w:ascii="Calibri" w:eastAsia="Times New Roman" w:hAnsi="Calibri" w:cs="Segoe UI"/>
                <w:lang w:eastAsia="en-GB"/>
              </w:rPr>
              <w:t> Supporting in class – Literacy progress units</w:t>
            </w:r>
            <w:r w:rsidRPr="005B7A5E">
              <w:rPr>
                <w:rFonts w:ascii="Calibri" w:eastAsia="Times New Roman" w:hAnsi="Calibri" w:cs="Segoe UI"/>
                <w:lang w:val="en-GB" w:eastAsia="en-GB"/>
              </w:rPr>
              <w:t> </w:t>
            </w:r>
          </w:p>
          <w:p w:rsidR="00065705" w:rsidRDefault="00065705" w:rsidP="00065705">
            <w:pPr>
              <w:widowControl/>
              <w:ind w:left="264" w:hanging="142"/>
              <w:textAlignment w:val="baseline"/>
              <w:rPr>
                <w:rFonts w:ascii="Calibri" w:eastAsia="Times New Roman" w:hAnsi="Calibri" w:cs="Segoe UI"/>
                <w:lang w:eastAsia="en-GB"/>
              </w:rPr>
            </w:pPr>
            <w:r>
              <w:rPr>
                <w:rFonts w:ascii="Calibri" w:eastAsia="Times New Roman" w:hAnsi="Calibri" w:cs="Segoe UI"/>
                <w:lang w:eastAsia="en-GB"/>
              </w:rPr>
              <w:t>Additional reading support once a week</w:t>
            </w:r>
          </w:p>
          <w:p w:rsidR="00065705" w:rsidRDefault="00065705" w:rsidP="00065705">
            <w:pPr>
              <w:widowControl/>
              <w:ind w:left="264" w:hanging="142"/>
              <w:textAlignment w:val="baseline"/>
              <w:rPr>
                <w:rFonts w:ascii="Calibri" w:eastAsia="Times New Roman" w:hAnsi="Calibri" w:cs="Segoe UI"/>
                <w:lang w:val="en-GB" w:eastAsia="en-GB"/>
              </w:rPr>
            </w:pPr>
            <w:r w:rsidRPr="005B7A5E">
              <w:rPr>
                <w:rFonts w:ascii="Calibri" w:eastAsia="Times New Roman" w:hAnsi="Calibri" w:cs="Segoe UI"/>
                <w:lang w:val="en-GB" w:eastAsia="en-GB"/>
              </w:rPr>
              <w:t> </w:t>
            </w:r>
            <w:r>
              <w:rPr>
                <w:rFonts w:ascii="Calibri" w:eastAsia="Times New Roman" w:hAnsi="Calibri" w:cs="Segoe UI"/>
                <w:lang w:val="en-GB" w:eastAsia="en-GB"/>
              </w:rPr>
              <w:t>Set 4 in class support</w:t>
            </w:r>
          </w:p>
          <w:p w:rsidR="00065705" w:rsidRDefault="00065705" w:rsidP="00065705">
            <w:pPr>
              <w:widowControl/>
              <w:ind w:left="264" w:hanging="142"/>
              <w:textAlignment w:val="baseline"/>
              <w:rPr>
                <w:rFonts w:ascii="Calibri" w:eastAsia="Times New Roman" w:hAnsi="Calibri" w:cs="Segoe UI"/>
                <w:lang w:val="en-GB" w:eastAsia="en-GB"/>
              </w:rPr>
            </w:pPr>
            <w:r>
              <w:rPr>
                <w:rFonts w:ascii="Calibri" w:eastAsia="Times New Roman" w:hAnsi="Calibri" w:cs="Segoe UI"/>
                <w:lang w:val="en-GB" w:eastAsia="en-GB"/>
              </w:rPr>
              <w:t>Students invited to library at lunch time and after school for extra support</w:t>
            </w:r>
          </w:p>
          <w:p w:rsidR="00065705" w:rsidRPr="005B7A5E" w:rsidRDefault="00065705" w:rsidP="00065705">
            <w:pPr>
              <w:widowControl/>
              <w:ind w:left="264" w:hanging="142"/>
              <w:textAlignment w:val="baseline"/>
              <w:rPr>
                <w:rFonts w:ascii="Segoe UI" w:eastAsia="Times New Roman" w:hAnsi="Segoe UI" w:cs="Segoe UI"/>
                <w:sz w:val="18"/>
                <w:szCs w:val="18"/>
                <w:lang w:val="en-GB" w:eastAsia="en-GB"/>
              </w:rPr>
            </w:pPr>
            <w:r>
              <w:rPr>
                <w:rFonts w:ascii="Calibri" w:eastAsia="Times New Roman" w:hAnsi="Calibri" w:cs="Segoe UI"/>
                <w:lang w:val="en-GB" w:eastAsia="en-GB"/>
              </w:rPr>
              <w:t>Monitoring baseline and AP assessments closely to make set changes where applicable.</w:t>
            </w:r>
          </w:p>
        </w:tc>
        <w:tc>
          <w:tcPr>
            <w:tcW w:w="1665" w:type="dxa"/>
            <w:tcBorders>
              <w:top w:val="nil"/>
              <w:left w:val="nil"/>
              <w:bottom w:val="single" w:sz="6" w:space="0" w:color="auto"/>
              <w:right w:val="single" w:sz="6" w:space="0" w:color="auto"/>
            </w:tcBorders>
            <w:shd w:val="clear" w:color="auto" w:fill="auto"/>
            <w:vAlign w:val="center"/>
            <w:hideMark/>
          </w:tcPr>
          <w:p w:rsidR="00065705" w:rsidRPr="005B7A5E" w:rsidRDefault="00065705" w:rsidP="00065705">
            <w:pPr>
              <w:widowControl/>
              <w:jc w:val="center"/>
              <w:textAlignment w:val="baseline"/>
              <w:rPr>
                <w:rFonts w:ascii="Segoe UI" w:eastAsia="Times New Roman" w:hAnsi="Segoe UI" w:cs="Segoe UI"/>
                <w:sz w:val="18"/>
                <w:szCs w:val="18"/>
                <w:lang w:val="en-GB" w:eastAsia="en-GB"/>
              </w:rPr>
            </w:pPr>
            <w:proofErr w:type="spellStart"/>
            <w:r>
              <w:rPr>
                <w:rFonts w:ascii="Calibri" w:eastAsia="Times New Roman" w:hAnsi="Calibri" w:cs="Segoe UI"/>
                <w:lang w:val="en-GB" w:eastAsia="en-GB"/>
              </w:rPr>
              <w:t>NK</w:t>
            </w:r>
            <w:proofErr w:type="spellEnd"/>
            <w:r>
              <w:rPr>
                <w:rFonts w:ascii="Calibri" w:eastAsia="Times New Roman" w:hAnsi="Calibri" w:cs="Segoe UI"/>
                <w:lang w:val="en-GB" w:eastAsia="en-GB"/>
              </w:rPr>
              <w:t>/ DC/</w:t>
            </w:r>
            <w:proofErr w:type="spellStart"/>
            <w:r>
              <w:rPr>
                <w:rFonts w:ascii="Calibri" w:eastAsia="Times New Roman" w:hAnsi="Calibri" w:cs="Segoe UI"/>
                <w:lang w:val="en-GB" w:eastAsia="en-GB"/>
              </w:rPr>
              <w:t>JW</w:t>
            </w:r>
            <w:proofErr w:type="spellEnd"/>
            <w:r w:rsidRPr="005B7A5E">
              <w:rPr>
                <w:rFonts w:ascii="Calibri" w:eastAsia="Times New Roman" w:hAnsi="Calibri" w:cs="Segoe UI"/>
                <w:lang w:val="en-GB" w:eastAsia="en-GB"/>
              </w:rPr>
              <w:t> </w:t>
            </w:r>
          </w:p>
        </w:tc>
      </w:tr>
    </w:tbl>
    <w:p w:rsidR="00065705" w:rsidRPr="00A43260" w:rsidRDefault="00065705" w:rsidP="00065705">
      <w:pPr>
        <w:spacing w:before="9" w:line="240" w:lineRule="exact"/>
        <w:rPr>
          <w:rFonts w:ascii="Gill Sans MT" w:hAnsi="Gill Sans MT"/>
          <w:b/>
          <w:sz w:val="24"/>
          <w:szCs w:val="24"/>
          <w:lang w:val="en-GB"/>
        </w:rPr>
      </w:pPr>
    </w:p>
    <w:p w:rsidR="00065705" w:rsidRDefault="00065705" w:rsidP="00065705">
      <w:pPr>
        <w:spacing w:before="9" w:line="240" w:lineRule="exact"/>
        <w:rPr>
          <w:rFonts w:ascii="Gill Sans MT" w:hAnsi="Gill Sans MT"/>
          <w:b/>
          <w:sz w:val="24"/>
          <w:szCs w:val="24"/>
          <w:lang w:val="en-GB"/>
        </w:rPr>
      </w:pPr>
    </w:p>
    <w:p w:rsidR="00065705" w:rsidRDefault="00065705" w:rsidP="00065705">
      <w:pPr>
        <w:spacing w:before="9" w:line="240" w:lineRule="exact"/>
        <w:rPr>
          <w:rFonts w:ascii="Gill Sans MT" w:hAnsi="Gill Sans MT"/>
          <w:b/>
          <w:sz w:val="24"/>
          <w:szCs w:val="24"/>
          <w:lang w:val="en-GB"/>
        </w:rPr>
      </w:pPr>
    </w:p>
    <w:p w:rsidR="00065705" w:rsidRDefault="00065705" w:rsidP="00065705">
      <w:pPr>
        <w:spacing w:before="9" w:line="240" w:lineRule="exact"/>
        <w:rPr>
          <w:rFonts w:ascii="Gill Sans MT" w:hAnsi="Gill Sans MT"/>
          <w:b/>
          <w:sz w:val="24"/>
          <w:szCs w:val="24"/>
          <w:lang w:val="en-GB"/>
        </w:rPr>
      </w:pPr>
    </w:p>
    <w:p w:rsidR="00065705" w:rsidRDefault="00065705" w:rsidP="00065705">
      <w:pPr>
        <w:spacing w:before="9" w:line="240" w:lineRule="exact"/>
        <w:rPr>
          <w:rFonts w:ascii="Gill Sans MT" w:hAnsi="Gill Sans MT"/>
          <w:b/>
          <w:sz w:val="24"/>
          <w:szCs w:val="24"/>
          <w:lang w:val="en-GB"/>
        </w:rPr>
      </w:pPr>
    </w:p>
    <w:p w:rsidR="00065705" w:rsidRDefault="00065705" w:rsidP="00065705">
      <w:pPr>
        <w:spacing w:before="9" w:line="240" w:lineRule="exact"/>
        <w:rPr>
          <w:rFonts w:ascii="Gill Sans MT" w:hAnsi="Gill Sans MT"/>
          <w:b/>
          <w:sz w:val="24"/>
          <w:szCs w:val="24"/>
          <w:lang w:val="en-GB"/>
        </w:rPr>
      </w:pPr>
    </w:p>
    <w:p w:rsidR="00065705" w:rsidRDefault="00065705" w:rsidP="00065705">
      <w:pPr>
        <w:spacing w:before="9" w:line="240" w:lineRule="exact"/>
        <w:rPr>
          <w:rFonts w:ascii="Gill Sans MT" w:hAnsi="Gill Sans MT"/>
          <w:b/>
          <w:sz w:val="24"/>
          <w:szCs w:val="24"/>
          <w:lang w:val="en-GB"/>
        </w:rPr>
      </w:pPr>
    </w:p>
    <w:p w:rsidR="00065705" w:rsidRDefault="00065705" w:rsidP="00065705">
      <w:pPr>
        <w:spacing w:before="9" w:line="240" w:lineRule="exact"/>
        <w:rPr>
          <w:rFonts w:ascii="Gill Sans MT" w:hAnsi="Gill Sans MT"/>
          <w:b/>
          <w:sz w:val="24"/>
          <w:szCs w:val="24"/>
          <w:lang w:val="en-GB"/>
        </w:rPr>
      </w:pPr>
    </w:p>
    <w:p w:rsidR="00065705" w:rsidRDefault="00065705" w:rsidP="00065705">
      <w:pPr>
        <w:spacing w:before="9" w:line="240" w:lineRule="exact"/>
        <w:rPr>
          <w:rFonts w:ascii="Gill Sans MT" w:hAnsi="Gill Sans MT"/>
          <w:b/>
          <w:sz w:val="24"/>
          <w:szCs w:val="24"/>
          <w:lang w:val="en-GB"/>
        </w:rPr>
      </w:pPr>
    </w:p>
    <w:p w:rsidR="00065705" w:rsidRDefault="00065705" w:rsidP="00065705">
      <w:pPr>
        <w:spacing w:before="9" w:line="240" w:lineRule="exact"/>
        <w:rPr>
          <w:rFonts w:ascii="Gill Sans MT" w:hAnsi="Gill Sans MT"/>
          <w:b/>
          <w:sz w:val="24"/>
          <w:szCs w:val="24"/>
          <w:lang w:val="en-GB"/>
        </w:rPr>
      </w:pPr>
    </w:p>
    <w:p w:rsidR="00065705" w:rsidRDefault="00065705" w:rsidP="00065705">
      <w:pPr>
        <w:spacing w:before="9" w:line="240" w:lineRule="exact"/>
        <w:rPr>
          <w:rFonts w:ascii="Gill Sans MT" w:hAnsi="Gill Sans MT"/>
          <w:b/>
          <w:sz w:val="24"/>
          <w:szCs w:val="24"/>
          <w:lang w:val="en-GB"/>
        </w:rPr>
      </w:pPr>
    </w:p>
    <w:p w:rsidR="00065705" w:rsidRDefault="00065705" w:rsidP="00065705">
      <w:pPr>
        <w:spacing w:before="9" w:line="240" w:lineRule="exact"/>
        <w:rPr>
          <w:rFonts w:ascii="Gill Sans MT" w:hAnsi="Gill Sans MT"/>
          <w:b/>
          <w:sz w:val="24"/>
          <w:szCs w:val="24"/>
          <w:lang w:val="en-GB"/>
        </w:rPr>
      </w:pPr>
    </w:p>
    <w:p w:rsidR="00065705" w:rsidRDefault="00065705" w:rsidP="00065705">
      <w:pPr>
        <w:spacing w:before="9" w:line="240" w:lineRule="exact"/>
        <w:rPr>
          <w:rFonts w:ascii="Gill Sans MT" w:hAnsi="Gill Sans MT"/>
          <w:b/>
          <w:sz w:val="24"/>
          <w:szCs w:val="24"/>
          <w:lang w:val="en-GB"/>
        </w:rPr>
      </w:pPr>
    </w:p>
    <w:p w:rsidR="00065705" w:rsidRDefault="00065705" w:rsidP="00065705">
      <w:pPr>
        <w:spacing w:before="9" w:line="240" w:lineRule="exact"/>
        <w:rPr>
          <w:rFonts w:ascii="Gill Sans MT" w:hAnsi="Gill Sans MT"/>
          <w:b/>
          <w:sz w:val="24"/>
          <w:szCs w:val="24"/>
          <w:lang w:val="en-GB"/>
        </w:rPr>
      </w:pPr>
    </w:p>
    <w:p w:rsidR="00065705" w:rsidRDefault="00065705" w:rsidP="00065705">
      <w:pPr>
        <w:spacing w:before="9" w:line="240" w:lineRule="exact"/>
        <w:rPr>
          <w:rFonts w:ascii="Gill Sans MT" w:hAnsi="Gill Sans MT"/>
          <w:b/>
          <w:sz w:val="24"/>
          <w:szCs w:val="24"/>
          <w:lang w:val="en-GB"/>
        </w:rPr>
      </w:pPr>
    </w:p>
    <w:p w:rsidR="00065705" w:rsidRDefault="00065705" w:rsidP="00065705">
      <w:pPr>
        <w:spacing w:before="9" w:line="240" w:lineRule="exact"/>
        <w:rPr>
          <w:rFonts w:ascii="Gill Sans MT" w:hAnsi="Gill Sans MT"/>
          <w:b/>
          <w:sz w:val="24"/>
          <w:szCs w:val="24"/>
          <w:lang w:val="en-GB"/>
        </w:rPr>
      </w:pPr>
    </w:p>
    <w:p w:rsidR="00065705" w:rsidRDefault="00065705" w:rsidP="00065705">
      <w:pPr>
        <w:spacing w:before="9" w:line="240" w:lineRule="exact"/>
        <w:rPr>
          <w:rFonts w:ascii="Gill Sans MT" w:hAnsi="Gill Sans MT"/>
          <w:b/>
          <w:sz w:val="24"/>
          <w:szCs w:val="24"/>
          <w:lang w:val="en-GB"/>
        </w:rPr>
      </w:pPr>
    </w:p>
    <w:p w:rsidR="00065705" w:rsidRDefault="00065705" w:rsidP="00065705">
      <w:pPr>
        <w:spacing w:before="9" w:line="240" w:lineRule="exact"/>
        <w:rPr>
          <w:rFonts w:ascii="Gill Sans MT" w:hAnsi="Gill Sans MT"/>
          <w:b/>
          <w:sz w:val="24"/>
          <w:szCs w:val="24"/>
          <w:lang w:val="en-GB"/>
        </w:rPr>
      </w:pPr>
    </w:p>
    <w:p w:rsidR="00065705" w:rsidRDefault="00065705" w:rsidP="00065705">
      <w:pPr>
        <w:spacing w:before="9" w:line="240" w:lineRule="exact"/>
        <w:rPr>
          <w:rFonts w:ascii="Gill Sans MT" w:hAnsi="Gill Sans MT"/>
          <w:b/>
          <w:sz w:val="24"/>
          <w:szCs w:val="24"/>
          <w:lang w:val="en-GB"/>
        </w:rPr>
      </w:pPr>
    </w:p>
    <w:p w:rsidR="00065705" w:rsidRDefault="00065705" w:rsidP="00065705">
      <w:pPr>
        <w:spacing w:before="9" w:line="240" w:lineRule="exact"/>
        <w:rPr>
          <w:rFonts w:ascii="Gill Sans MT" w:hAnsi="Gill Sans MT"/>
          <w:b/>
          <w:sz w:val="24"/>
          <w:szCs w:val="24"/>
          <w:lang w:val="en-GB"/>
        </w:rPr>
      </w:pPr>
    </w:p>
    <w:p w:rsidR="00065705" w:rsidRDefault="00065705" w:rsidP="00065705">
      <w:pPr>
        <w:spacing w:before="9" w:line="240" w:lineRule="exact"/>
        <w:rPr>
          <w:rFonts w:ascii="Gill Sans MT" w:hAnsi="Gill Sans MT"/>
          <w:b/>
          <w:sz w:val="24"/>
          <w:szCs w:val="24"/>
          <w:lang w:val="en-GB"/>
        </w:rPr>
      </w:pPr>
    </w:p>
    <w:p w:rsidR="00065705" w:rsidRDefault="00065705" w:rsidP="00065705">
      <w:pPr>
        <w:spacing w:before="9" w:line="240" w:lineRule="exact"/>
        <w:rPr>
          <w:rFonts w:ascii="Gill Sans MT" w:hAnsi="Gill Sans MT"/>
          <w:b/>
          <w:sz w:val="24"/>
          <w:szCs w:val="24"/>
          <w:lang w:val="en-GB"/>
        </w:rPr>
      </w:pPr>
    </w:p>
    <w:p w:rsidR="00065705" w:rsidRDefault="00065705" w:rsidP="00065705">
      <w:pPr>
        <w:spacing w:before="9" w:line="240" w:lineRule="exact"/>
        <w:rPr>
          <w:rFonts w:ascii="Gill Sans MT" w:hAnsi="Gill Sans MT"/>
          <w:b/>
          <w:sz w:val="24"/>
          <w:szCs w:val="24"/>
          <w:lang w:val="en-GB"/>
        </w:rPr>
      </w:pPr>
    </w:p>
    <w:p w:rsidR="00065705" w:rsidRDefault="00065705" w:rsidP="00065705">
      <w:pPr>
        <w:spacing w:before="9" w:line="240" w:lineRule="exact"/>
        <w:rPr>
          <w:rFonts w:ascii="Gill Sans MT" w:hAnsi="Gill Sans MT"/>
          <w:b/>
          <w:sz w:val="24"/>
          <w:szCs w:val="24"/>
          <w:lang w:val="en-GB"/>
        </w:rPr>
      </w:pPr>
    </w:p>
    <w:p w:rsidR="00065705" w:rsidRDefault="00065705" w:rsidP="00065705">
      <w:pPr>
        <w:spacing w:before="9" w:line="240" w:lineRule="exact"/>
        <w:rPr>
          <w:rFonts w:ascii="Gill Sans MT" w:hAnsi="Gill Sans MT"/>
          <w:b/>
          <w:sz w:val="24"/>
          <w:szCs w:val="24"/>
          <w:lang w:val="en-GB"/>
        </w:rPr>
      </w:pPr>
    </w:p>
    <w:p w:rsidR="00065705" w:rsidRDefault="00065705" w:rsidP="00065705">
      <w:pPr>
        <w:spacing w:before="9" w:line="240" w:lineRule="exact"/>
        <w:rPr>
          <w:rFonts w:ascii="Gill Sans MT" w:hAnsi="Gill Sans MT"/>
          <w:b/>
          <w:sz w:val="24"/>
          <w:szCs w:val="24"/>
          <w:lang w:val="en-GB"/>
        </w:rPr>
      </w:pPr>
    </w:p>
    <w:p w:rsidR="00065705" w:rsidRDefault="00065705" w:rsidP="00065705">
      <w:pPr>
        <w:spacing w:before="9" w:line="240" w:lineRule="exact"/>
        <w:rPr>
          <w:rFonts w:ascii="Gill Sans MT" w:hAnsi="Gill Sans MT"/>
          <w:b/>
          <w:sz w:val="24"/>
          <w:szCs w:val="24"/>
          <w:lang w:val="en-GB"/>
        </w:rPr>
      </w:pPr>
    </w:p>
    <w:p w:rsidR="00065705" w:rsidRDefault="00065705" w:rsidP="00065705">
      <w:pPr>
        <w:spacing w:before="9" w:line="240" w:lineRule="exact"/>
        <w:rPr>
          <w:rFonts w:ascii="Gill Sans MT" w:hAnsi="Gill Sans MT"/>
          <w:b/>
          <w:sz w:val="24"/>
          <w:szCs w:val="24"/>
          <w:lang w:val="en-GB"/>
        </w:rPr>
      </w:pPr>
    </w:p>
    <w:p w:rsidR="00065705" w:rsidRDefault="00065705" w:rsidP="00065705">
      <w:pPr>
        <w:spacing w:before="9" w:line="240" w:lineRule="exact"/>
        <w:rPr>
          <w:rFonts w:ascii="Gill Sans MT" w:hAnsi="Gill Sans MT"/>
          <w:b/>
          <w:sz w:val="24"/>
          <w:szCs w:val="24"/>
          <w:lang w:val="en-GB"/>
        </w:rPr>
      </w:pPr>
    </w:p>
    <w:p w:rsidR="00385EDC" w:rsidRDefault="00385EDC" w:rsidP="00065705">
      <w:pPr>
        <w:spacing w:before="9" w:line="240" w:lineRule="exact"/>
        <w:rPr>
          <w:rFonts w:ascii="Gill Sans MT" w:hAnsi="Gill Sans MT"/>
          <w:b/>
          <w:sz w:val="24"/>
          <w:szCs w:val="24"/>
          <w:lang w:val="en-GB"/>
        </w:rPr>
      </w:pPr>
    </w:p>
    <w:p w:rsidR="00385EDC" w:rsidRDefault="00385EDC" w:rsidP="00065705">
      <w:pPr>
        <w:spacing w:before="9" w:line="240" w:lineRule="exact"/>
        <w:rPr>
          <w:rFonts w:ascii="Gill Sans MT" w:hAnsi="Gill Sans MT"/>
          <w:b/>
          <w:sz w:val="24"/>
          <w:szCs w:val="24"/>
          <w:lang w:val="en-GB"/>
        </w:rPr>
      </w:pPr>
    </w:p>
    <w:p w:rsidR="00385EDC" w:rsidRDefault="00385EDC" w:rsidP="00065705">
      <w:pPr>
        <w:spacing w:before="9" w:line="240" w:lineRule="exact"/>
        <w:rPr>
          <w:rFonts w:ascii="Gill Sans MT" w:hAnsi="Gill Sans MT"/>
          <w:b/>
          <w:sz w:val="24"/>
          <w:szCs w:val="24"/>
          <w:lang w:val="en-GB"/>
        </w:rPr>
      </w:pPr>
    </w:p>
    <w:p w:rsidR="00385EDC" w:rsidRDefault="00385EDC" w:rsidP="00065705">
      <w:pPr>
        <w:spacing w:before="9" w:line="240" w:lineRule="exact"/>
        <w:rPr>
          <w:rFonts w:ascii="Gill Sans MT" w:hAnsi="Gill Sans MT"/>
          <w:b/>
          <w:sz w:val="24"/>
          <w:szCs w:val="24"/>
          <w:lang w:val="en-GB"/>
        </w:rPr>
      </w:pPr>
    </w:p>
    <w:p w:rsidR="00456CD6" w:rsidRDefault="00456CD6" w:rsidP="00065705">
      <w:pPr>
        <w:spacing w:before="9" w:line="240" w:lineRule="exact"/>
        <w:rPr>
          <w:rFonts w:ascii="Gill Sans MT" w:hAnsi="Gill Sans MT"/>
          <w:b/>
          <w:sz w:val="24"/>
          <w:szCs w:val="24"/>
          <w:lang w:val="en-GB"/>
        </w:rPr>
      </w:pPr>
    </w:p>
    <w:p w:rsidR="00065705" w:rsidRPr="00A43260" w:rsidRDefault="00065705" w:rsidP="00065705">
      <w:pPr>
        <w:spacing w:before="9" w:line="240" w:lineRule="exact"/>
        <w:rPr>
          <w:rFonts w:ascii="Gill Sans MT" w:hAnsi="Gill Sans MT"/>
          <w:b/>
          <w:sz w:val="24"/>
          <w:szCs w:val="24"/>
          <w:lang w:val="en-GB"/>
        </w:rPr>
      </w:pPr>
      <w:r w:rsidRPr="00A43260">
        <w:rPr>
          <w:rFonts w:ascii="Gill Sans MT" w:hAnsi="Gill Sans MT"/>
          <w:b/>
          <w:sz w:val="24"/>
          <w:szCs w:val="24"/>
          <w:lang w:val="en-GB"/>
        </w:rPr>
        <w:lastRenderedPageBreak/>
        <w:t>In addition to the above students with SEND receive</w:t>
      </w:r>
      <w:r>
        <w:rPr>
          <w:rFonts w:ascii="Gill Sans MT" w:hAnsi="Gill Sans MT"/>
          <w:b/>
          <w:sz w:val="24"/>
          <w:szCs w:val="24"/>
          <w:lang w:val="en-GB"/>
        </w:rPr>
        <w:t>:</w:t>
      </w:r>
    </w:p>
    <w:p w:rsidR="00065705" w:rsidRPr="0061649A" w:rsidRDefault="00065705" w:rsidP="00065705">
      <w:pPr>
        <w:widowControl/>
        <w:numPr>
          <w:ilvl w:val="0"/>
          <w:numId w:val="16"/>
        </w:numPr>
        <w:autoSpaceDE w:val="0"/>
        <w:autoSpaceDN w:val="0"/>
        <w:adjustRightInd w:val="0"/>
        <w:rPr>
          <w:rFonts w:ascii="Gill Sans MT" w:eastAsia="Calibri" w:hAnsi="Gill Sans MT" w:cs="Calibri"/>
          <w:color w:val="000000"/>
          <w:lang w:val="en-GB" w:eastAsia="en-GB"/>
        </w:rPr>
      </w:pPr>
      <w:r w:rsidRPr="0061649A">
        <w:rPr>
          <w:rFonts w:ascii="Gill Sans MT" w:eastAsia="Calibri" w:hAnsi="Gill Sans MT" w:cs="Calibri"/>
          <w:color w:val="000000"/>
          <w:lang w:val="en-GB" w:eastAsia="en-GB"/>
        </w:rPr>
        <w:t>Immersion and targeted support though our ‘Small Learning Community’ and specialist teaching via our primary trained teacher.</w:t>
      </w:r>
    </w:p>
    <w:p w:rsidR="00065705" w:rsidRPr="0061649A" w:rsidRDefault="00065705" w:rsidP="00065705">
      <w:pPr>
        <w:widowControl/>
        <w:numPr>
          <w:ilvl w:val="0"/>
          <w:numId w:val="16"/>
        </w:numPr>
        <w:autoSpaceDE w:val="0"/>
        <w:autoSpaceDN w:val="0"/>
        <w:adjustRightInd w:val="0"/>
        <w:rPr>
          <w:rFonts w:ascii="Gill Sans MT" w:eastAsia="Calibri" w:hAnsi="Gill Sans MT" w:cs="Calibri"/>
          <w:color w:val="000000"/>
          <w:lang w:val="en-GB" w:eastAsia="en-GB"/>
        </w:rPr>
      </w:pPr>
      <w:proofErr w:type="spellStart"/>
      <w:r w:rsidRPr="0061649A">
        <w:rPr>
          <w:rFonts w:ascii="Gill Sans MT" w:eastAsia="Calibri" w:hAnsi="Gill Sans MT" w:cs="Calibri"/>
          <w:color w:val="000000"/>
          <w:lang w:val="en-GB" w:eastAsia="en-GB"/>
        </w:rPr>
        <w:t>Readingwise</w:t>
      </w:r>
      <w:proofErr w:type="spellEnd"/>
      <w:r w:rsidRPr="0061649A">
        <w:rPr>
          <w:rFonts w:ascii="Gill Sans MT" w:eastAsia="Calibri" w:hAnsi="Gill Sans MT" w:cs="Calibri"/>
          <w:color w:val="000000"/>
          <w:lang w:val="en-GB" w:eastAsia="en-GB"/>
        </w:rPr>
        <w:t>: Targeted intervention sessions to improve decoding and reading comprehension skills.</w:t>
      </w:r>
    </w:p>
    <w:p w:rsidR="00065705" w:rsidRPr="0061649A" w:rsidRDefault="00065705" w:rsidP="00065705">
      <w:pPr>
        <w:widowControl/>
        <w:numPr>
          <w:ilvl w:val="0"/>
          <w:numId w:val="16"/>
        </w:numPr>
        <w:autoSpaceDE w:val="0"/>
        <w:autoSpaceDN w:val="0"/>
        <w:adjustRightInd w:val="0"/>
        <w:rPr>
          <w:rFonts w:ascii="Gill Sans MT" w:eastAsia="Calibri" w:hAnsi="Gill Sans MT" w:cs="Calibri"/>
          <w:color w:val="000000"/>
          <w:lang w:val="en-GB" w:eastAsia="en-GB"/>
        </w:rPr>
      </w:pPr>
      <w:r w:rsidRPr="0061649A">
        <w:rPr>
          <w:rFonts w:ascii="Gill Sans MT" w:eastAsia="Calibri" w:hAnsi="Gill Sans MT" w:cs="Calibri"/>
          <w:color w:val="000000"/>
          <w:lang w:val="en-GB" w:eastAsia="en-GB"/>
        </w:rPr>
        <w:t xml:space="preserve">Rapid Plus programme: intervention targeting comprehension and spelling.  </w:t>
      </w:r>
    </w:p>
    <w:p w:rsidR="00065705" w:rsidRPr="00A43260" w:rsidRDefault="00065705" w:rsidP="00065705">
      <w:pPr>
        <w:spacing w:before="9" w:line="240" w:lineRule="exact"/>
        <w:rPr>
          <w:rFonts w:ascii="Gill Sans MT" w:hAnsi="Gill Sans MT"/>
          <w:b/>
          <w:sz w:val="24"/>
          <w:szCs w:val="24"/>
          <w:lang w:val="en-GB"/>
        </w:rPr>
      </w:pPr>
    </w:p>
    <w:p w:rsidR="00281ED5" w:rsidRPr="00B47A8B" w:rsidRDefault="00B47A8B" w:rsidP="00ED43AF">
      <w:pPr>
        <w:spacing w:before="9" w:line="240" w:lineRule="exact"/>
        <w:rPr>
          <w:rFonts w:ascii="Gill Sans MT" w:hAnsi="Gill Sans MT"/>
          <w:b/>
          <w:szCs w:val="24"/>
          <w:lang w:val="en-GB"/>
        </w:rPr>
      </w:pPr>
      <w:r>
        <w:rPr>
          <w:rFonts w:ascii="Gill Sans MT" w:hAnsi="Gill Sans MT"/>
          <w:b/>
          <w:szCs w:val="24"/>
          <w:lang w:val="en-GB"/>
        </w:rPr>
        <w:t>Catch Up Numeracy Strategy</w:t>
      </w:r>
    </w:p>
    <w:p w:rsidR="00B47A8B" w:rsidRPr="00B47A8B" w:rsidRDefault="00B47A8B" w:rsidP="00ED43AF">
      <w:pPr>
        <w:spacing w:before="9" w:line="240" w:lineRule="exact"/>
        <w:rPr>
          <w:rFonts w:ascii="Gill Sans MT" w:hAnsi="Gill Sans MT"/>
          <w:szCs w:val="24"/>
          <w:lang w:val="en-GB"/>
        </w:rPr>
      </w:pPr>
    </w:p>
    <w:p w:rsidR="0061649A" w:rsidRPr="0061649A" w:rsidRDefault="002E3601" w:rsidP="0061649A">
      <w:pPr>
        <w:numPr>
          <w:ilvl w:val="0"/>
          <w:numId w:val="19"/>
        </w:numPr>
        <w:spacing w:line="276" w:lineRule="auto"/>
        <w:rPr>
          <w:rFonts w:ascii="Gill Sans MT" w:hAnsi="Gill Sans MT"/>
          <w:szCs w:val="24"/>
          <w:lang w:val="en-GB"/>
        </w:rPr>
      </w:pPr>
      <w:r>
        <w:rPr>
          <w:rFonts w:ascii="Gill Sans MT" w:hAnsi="Gill Sans MT"/>
          <w:szCs w:val="24"/>
          <w:lang w:val="en-GB"/>
        </w:rPr>
        <w:t xml:space="preserve">All students are </w:t>
      </w:r>
      <w:r w:rsidR="00635380">
        <w:rPr>
          <w:rFonts w:ascii="Gill Sans MT" w:hAnsi="Gill Sans MT"/>
          <w:szCs w:val="24"/>
          <w:lang w:val="en-GB"/>
        </w:rPr>
        <w:t>placed</w:t>
      </w:r>
      <w:r>
        <w:rPr>
          <w:rFonts w:ascii="Gill Sans MT" w:hAnsi="Gill Sans MT"/>
          <w:szCs w:val="24"/>
          <w:lang w:val="en-GB"/>
        </w:rPr>
        <w:t xml:space="preserve"> in sets</w:t>
      </w:r>
      <w:r w:rsidR="0061649A" w:rsidRPr="0061649A">
        <w:rPr>
          <w:rFonts w:ascii="Gill Sans MT" w:hAnsi="Gill Sans MT"/>
          <w:szCs w:val="24"/>
          <w:lang w:val="en-GB"/>
        </w:rPr>
        <w:t xml:space="preserve"> based on Key Stage 2 </w:t>
      </w:r>
      <w:proofErr w:type="spellStart"/>
      <w:r w:rsidR="0061649A" w:rsidRPr="0061649A">
        <w:rPr>
          <w:rFonts w:ascii="Gill Sans MT" w:hAnsi="Gill Sans MT"/>
          <w:szCs w:val="24"/>
          <w:lang w:val="en-GB"/>
        </w:rPr>
        <w:t>QLA</w:t>
      </w:r>
      <w:proofErr w:type="spellEnd"/>
      <w:r w:rsidR="0061649A" w:rsidRPr="0061649A">
        <w:rPr>
          <w:rFonts w:ascii="Gill Sans MT" w:hAnsi="Gill Sans MT"/>
          <w:szCs w:val="24"/>
          <w:lang w:val="en-GB"/>
        </w:rPr>
        <w:t xml:space="preserve"> and internal baseline. </w:t>
      </w:r>
    </w:p>
    <w:p w:rsidR="002E3601" w:rsidRPr="002E3601" w:rsidRDefault="002E3601" w:rsidP="002E3601">
      <w:pPr>
        <w:numPr>
          <w:ilvl w:val="0"/>
          <w:numId w:val="19"/>
        </w:numPr>
        <w:spacing w:line="276" w:lineRule="auto"/>
        <w:rPr>
          <w:rFonts w:ascii="Gill Sans MT" w:hAnsi="Gill Sans MT"/>
          <w:szCs w:val="24"/>
          <w:lang w:val="en-GB"/>
        </w:rPr>
      </w:pPr>
      <w:r w:rsidRPr="0061649A">
        <w:rPr>
          <w:rFonts w:ascii="Gill Sans MT" w:hAnsi="Gill Sans MT"/>
          <w:szCs w:val="24"/>
          <w:lang w:val="en-GB"/>
        </w:rPr>
        <w:t xml:space="preserve">Students have been baseline tested using Pearson’s baseline test and the results compared with the key stage </w:t>
      </w:r>
      <w:r w:rsidR="006C5AA2" w:rsidRPr="0061649A">
        <w:rPr>
          <w:rFonts w:ascii="Gill Sans MT" w:hAnsi="Gill Sans MT"/>
          <w:szCs w:val="24"/>
          <w:lang w:val="en-GB"/>
        </w:rPr>
        <w:t>two</w:t>
      </w:r>
      <w:r w:rsidRPr="0061649A">
        <w:rPr>
          <w:rFonts w:ascii="Gill Sans MT" w:hAnsi="Gill Sans MT"/>
          <w:szCs w:val="24"/>
          <w:lang w:val="en-GB"/>
        </w:rPr>
        <w:t xml:space="preserve"> scaled scores. </w:t>
      </w:r>
    </w:p>
    <w:p w:rsidR="0061649A" w:rsidRPr="0061649A" w:rsidRDefault="0061649A" w:rsidP="0061649A">
      <w:pPr>
        <w:numPr>
          <w:ilvl w:val="0"/>
          <w:numId w:val="19"/>
        </w:numPr>
        <w:spacing w:line="276" w:lineRule="auto"/>
        <w:rPr>
          <w:rFonts w:ascii="Gill Sans MT" w:hAnsi="Gill Sans MT"/>
          <w:szCs w:val="24"/>
          <w:lang w:val="en-GB"/>
        </w:rPr>
      </w:pPr>
      <w:r w:rsidRPr="0061649A">
        <w:rPr>
          <w:rFonts w:ascii="Gill Sans MT" w:hAnsi="Gill Sans MT"/>
          <w:szCs w:val="24"/>
          <w:lang w:val="en-GB"/>
        </w:rPr>
        <w:t xml:space="preserve">Information </w:t>
      </w:r>
      <w:r w:rsidR="002E3601">
        <w:rPr>
          <w:rFonts w:ascii="Gill Sans MT" w:hAnsi="Gill Sans MT"/>
          <w:szCs w:val="24"/>
          <w:lang w:val="en-GB"/>
        </w:rPr>
        <w:t>from the baseline</w:t>
      </w:r>
      <w:r w:rsidRPr="0061649A">
        <w:rPr>
          <w:rFonts w:ascii="Gill Sans MT" w:hAnsi="Gill Sans MT"/>
          <w:szCs w:val="24"/>
          <w:lang w:val="en-GB"/>
        </w:rPr>
        <w:t xml:space="preserve"> </w:t>
      </w:r>
      <w:proofErr w:type="spellStart"/>
      <w:r w:rsidRPr="0061649A">
        <w:rPr>
          <w:rFonts w:ascii="Gill Sans MT" w:hAnsi="Gill Sans MT"/>
          <w:szCs w:val="24"/>
          <w:lang w:val="en-GB"/>
        </w:rPr>
        <w:t>QLA</w:t>
      </w:r>
      <w:proofErr w:type="spellEnd"/>
      <w:r w:rsidRPr="0061649A">
        <w:rPr>
          <w:rFonts w:ascii="Gill Sans MT" w:hAnsi="Gill Sans MT"/>
          <w:szCs w:val="24"/>
          <w:lang w:val="en-GB"/>
        </w:rPr>
        <w:t xml:space="preserve"> along with SATS </w:t>
      </w:r>
      <w:proofErr w:type="spellStart"/>
      <w:r w:rsidRPr="0061649A">
        <w:rPr>
          <w:rFonts w:ascii="Gill Sans MT" w:hAnsi="Gill Sans MT"/>
          <w:szCs w:val="24"/>
          <w:lang w:val="en-GB"/>
        </w:rPr>
        <w:t>QLA</w:t>
      </w:r>
      <w:proofErr w:type="spellEnd"/>
      <w:r w:rsidRPr="0061649A">
        <w:rPr>
          <w:rFonts w:ascii="Gill Sans MT" w:hAnsi="Gill Sans MT"/>
          <w:szCs w:val="24"/>
          <w:lang w:val="en-GB"/>
        </w:rPr>
        <w:t xml:space="preserve"> to identify students’ strengths and areas of improvement. Specialist teacher uses this to target pupils in class</w:t>
      </w:r>
      <w:r w:rsidR="006C5AA2">
        <w:rPr>
          <w:rFonts w:ascii="Gill Sans MT" w:hAnsi="Gill Sans MT"/>
          <w:szCs w:val="24"/>
          <w:lang w:val="en-GB"/>
        </w:rPr>
        <w:t xml:space="preserve"> and design the curriculum to their needs</w:t>
      </w:r>
      <w:r w:rsidRPr="0061649A">
        <w:rPr>
          <w:rFonts w:ascii="Gill Sans MT" w:hAnsi="Gill Sans MT"/>
          <w:szCs w:val="24"/>
          <w:lang w:val="en-GB"/>
        </w:rPr>
        <w:t>.</w:t>
      </w:r>
    </w:p>
    <w:p w:rsidR="0061649A" w:rsidRPr="0061649A" w:rsidRDefault="0061649A" w:rsidP="0061649A">
      <w:pPr>
        <w:numPr>
          <w:ilvl w:val="0"/>
          <w:numId w:val="19"/>
        </w:numPr>
        <w:rPr>
          <w:rFonts w:ascii="Gill Sans MT" w:hAnsi="Gill Sans MT"/>
          <w:szCs w:val="24"/>
          <w:lang w:val="en-GB"/>
        </w:rPr>
      </w:pPr>
      <w:r w:rsidRPr="0061649A">
        <w:rPr>
          <w:rFonts w:ascii="Gill Sans MT" w:hAnsi="Gill Sans MT"/>
          <w:szCs w:val="24"/>
          <w:lang w:val="en-GB"/>
        </w:rPr>
        <w:t>Students</w:t>
      </w:r>
      <w:r w:rsidR="006C5AA2">
        <w:rPr>
          <w:rFonts w:ascii="Gill Sans MT" w:hAnsi="Gill Sans MT"/>
          <w:szCs w:val="24"/>
          <w:lang w:val="en-GB"/>
        </w:rPr>
        <w:t xml:space="preserve"> in the </w:t>
      </w:r>
      <w:proofErr w:type="spellStart"/>
      <w:r w:rsidR="006C5AA2">
        <w:rPr>
          <w:rFonts w:ascii="Gill Sans MT" w:hAnsi="Gill Sans MT"/>
          <w:szCs w:val="24"/>
          <w:lang w:val="en-GB"/>
        </w:rPr>
        <w:t>SLC</w:t>
      </w:r>
      <w:proofErr w:type="spellEnd"/>
      <w:r w:rsidR="006C5AA2">
        <w:rPr>
          <w:rFonts w:ascii="Gill Sans MT" w:hAnsi="Gill Sans MT"/>
          <w:szCs w:val="24"/>
          <w:lang w:val="en-GB"/>
        </w:rPr>
        <w:t xml:space="preserve"> </w:t>
      </w:r>
      <w:r w:rsidRPr="0061649A">
        <w:rPr>
          <w:rFonts w:ascii="Gill Sans MT" w:hAnsi="Gill Sans MT"/>
          <w:szCs w:val="24"/>
          <w:lang w:val="en-GB"/>
        </w:rPr>
        <w:t>follow a programme of study focussing on arithmetic</w:t>
      </w:r>
      <w:r w:rsidR="002E3601">
        <w:rPr>
          <w:rFonts w:ascii="Gill Sans MT" w:hAnsi="Gill Sans MT"/>
          <w:szCs w:val="24"/>
          <w:lang w:val="en-GB"/>
        </w:rPr>
        <w:t>/number work</w:t>
      </w:r>
      <w:r w:rsidRPr="0061649A">
        <w:rPr>
          <w:rFonts w:ascii="Gill Sans MT" w:hAnsi="Gill Sans MT"/>
          <w:szCs w:val="24"/>
          <w:lang w:val="en-GB"/>
        </w:rPr>
        <w:t xml:space="preserve"> for the first </w:t>
      </w:r>
      <w:r w:rsidR="002E3601">
        <w:rPr>
          <w:rFonts w:ascii="Gill Sans MT" w:hAnsi="Gill Sans MT"/>
          <w:szCs w:val="24"/>
          <w:lang w:val="en-GB"/>
        </w:rPr>
        <w:t>10</w:t>
      </w:r>
      <w:r w:rsidRPr="0061649A">
        <w:rPr>
          <w:rFonts w:ascii="Gill Sans MT" w:hAnsi="Gill Sans MT"/>
          <w:szCs w:val="24"/>
          <w:lang w:val="en-GB"/>
        </w:rPr>
        <w:t xml:space="preserve"> weeks.</w:t>
      </w:r>
    </w:p>
    <w:p w:rsidR="0061649A" w:rsidRPr="0061649A" w:rsidRDefault="0061649A" w:rsidP="0061649A">
      <w:pPr>
        <w:numPr>
          <w:ilvl w:val="0"/>
          <w:numId w:val="19"/>
        </w:numPr>
        <w:spacing w:line="276" w:lineRule="auto"/>
        <w:rPr>
          <w:rFonts w:ascii="Gill Sans MT" w:hAnsi="Gill Sans MT"/>
          <w:szCs w:val="24"/>
          <w:lang w:val="en-GB"/>
        </w:rPr>
      </w:pPr>
      <w:r w:rsidRPr="0061649A">
        <w:rPr>
          <w:rFonts w:ascii="Gill Sans MT" w:hAnsi="Gill Sans MT"/>
          <w:szCs w:val="24"/>
          <w:lang w:val="en-GB"/>
        </w:rPr>
        <w:t xml:space="preserve">Linear setting allows for students to be </w:t>
      </w:r>
      <w:proofErr w:type="spellStart"/>
      <w:r w:rsidRPr="0061649A">
        <w:rPr>
          <w:rFonts w:ascii="Gill Sans MT" w:hAnsi="Gill Sans MT"/>
          <w:szCs w:val="24"/>
          <w:lang w:val="en-GB"/>
        </w:rPr>
        <w:t>setted</w:t>
      </w:r>
      <w:proofErr w:type="spellEnd"/>
      <w:r w:rsidRPr="0061649A">
        <w:rPr>
          <w:rFonts w:ascii="Gill Sans MT" w:hAnsi="Gill Sans MT"/>
          <w:szCs w:val="24"/>
          <w:lang w:val="en-GB"/>
        </w:rPr>
        <w:t xml:space="preserve"> in terms of fine scores to enable further in class intervention</w:t>
      </w:r>
      <w:r w:rsidR="006C5AA2">
        <w:rPr>
          <w:rFonts w:ascii="Gill Sans MT" w:hAnsi="Gill Sans MT"/>
          <w:szCs w:val="24"/>
          <w:lang w:val="en-GB"/>
        </w:rPr>
        <w:t xml:space="preserve"> such as specifically designed ‘low stakes quiz’ utilised to close students gaps and provide time for retention of knowledge</w:t>
      </w:r>
      <w:r w:rsidRPr="0061649A">
        <w:rPr>
          <w:rFonts w:ascii="Gill Sans MT" w:hAnsi="Gill Sans MT"/>
          <w:szCs w:val="24"/>
          <w:lang w:val="en-GB"/>
        </w:rPr>
        <w:t>.</w:t>
      </w:r>
    </w:p>
    <w:p w:rsidR="0061649A" w:rsidRPr="0061649A" w:rsidRDefault="006C5AA2" w:rsidP="0061649A">
      <w:pPr>
        <w:numPr>
          <w:ilvl w:val="0"/>
          <w:numId w:val="19"/>
        </w:numPr>
        <w:spacing w:line="276" w:lineRule="auto"/>
        <w:rPr>
          <w:rFonts w:ascii="Gill Sans MT" w:hAnsi="Gill Sans MT"/>
          <w:szCs w:val="24"/>
          <w:lang w:val="en-GB"/>
        </w:rPr>
      </w:pPr>
      <w:r>
        <w:rPr>
          <w:rFonts w:ascii="Gill Sans MT" w:hAnsi="Gill Sans MT"/>
          <w:szCs w:val="24"/>
          <w:lang w:val="en-GB"/>
        </w:rPr>
        <w:t>The ‘</w:t>
      </w:r>
      <w:r w:rsidR="0061649A" w:rsidRPr="0061649A">
        <w:rPr>
          <w:rFonts w:ascii="Gill Sans MT" w:hAnsi="Gill Sans MT"/>
          <w:szCs w:val="24"/>
          <w:lang w:val="en-GB"/>
        </w:rPr>
        <w:t>Numeracy Ninja</w:t>
      </w:r>
      <w:r>
        <w:rPr>
          <w:rFonts w:ascii="Gill Sans MT" w:hAnsi="Gill Sans MT"/>
          <w:szCs w:val="24"/>
          <w:lang w:val="en-GB"/>
        </w:rPr>
        <w:t>’</w:t>
      </w:r>
      <w:r w:rsidR="0061649A" w:rsidRPr="0061649A">
        <w:rPr>
          <w:rFonts w:ascii="Gill Sans MT" w:hAnsi="Gill Sans MT"/>
          <w:szCs w:val="24"/>
          <w:lang w:val="en-GB"/>
        </w:rPr>
        <w:t xml:space="preserve"> program runs during form time as a form of catch up</w:t>
      </w:r>
      <w:r>
        <w:rPr>
          <w:rFonts w:ascii="Gill Sans MT" w:hAnsi="Gill Sans MT"/>
          <w:szCs w:val="24"/>
          <w:lang w:val="en-GB"/>
        </w:rPr>
        <w:t xml:space="preserve"> and retention strategy</w:t>
      </w:r>
      <w:r w:rsidR="0061649A" w:rsidRPr="0061649A">
        <w:rPr>
          <w:rFonts w:ascii="Gill Sans MT" w:hAnsi="Gill Sans MT"/>
          <w:szCs w:val="24"/>
          <w:lang w:val="en-GB"/>
        </w:rPr>
        <w:t>.</w:t>
      </w:r>
    </w:p>
    <w:p w:rsidR="0061649A" w:rsidRPr="0061649A" w:rsidRDefault="0061649A" w:rsidP="0061649A">
      <w:pPr>
        <w:numPr>
          <w:ilvl w:val="0"/>
          <w:numId w:val="19"/>
        </w:numPr>
        <w:spacing w:line="276" w:lineRule="auto"/>
        <w:rPr>
          <w:rFonts w:ascii="Gill Sans MT" w:hAnsi="Gill Sans MT"/>
          <w:szCs w:val="24"/>
          <w:lang w:val="en-GB"/>
        </w:rPr>
      </w:pPr>
      <w:r w:rsidRPr="0061649A">
        <w:rPr>
          <w:rFonts w:ascii="Gill Sans MT" w:hAnsi="Gill Sans MT"/>
          <w:szCs w:val="24"/>
          <w:lang w:val="en-GB"/>
        </w:rPr>
        <w:t xml:space="preserve">All students are rigorously monitored using </w:t>
      </w:r>
      <w:r w:rsidR="002E3601">
        <w:rPr>
          <w:rFonts w:ascii="Gill Sans MT" w:hAnsi="Gill Sans MT"/>
          <w:szCs w:val="24"/>
          <w:lang w:val="en-GB"/>
        </w:rPr>
        <w:t>unit tests plus low stakes quizzes</w:t>
      </w:r>
      <w:r w:rsidRPr="0061649A">
        <w:rPr>
          <w:rFonts w:ascii="Gill Sans MT" w:hAnsi="Gill Sans MT"/>
          <w:szCs w:val="24"/>
          <w:lang w:val="en-GB"/>
        </w:rPr>
        <w:t xml:space="preserve"> to check progress and reshape targeted</w:t>
      </w:r>
      <w:r w:rsidR="006C5AA2">
        <w:rPr>
          <w:rFonts w:ascii="Gill Sans MT" w:hAnsi="Gill Sans MT"/>
          <w:szCs w:val="24"/>
          <w:lang w:val="en-GB"/>
        </w:rPr>
        <w:t>,</w:t>
      </w:r>
      <w:r w:rsidRPr="0061649A">
        <w:rPr>
          <w:rFonts w:ascii="Gill Sans MT" w:hAnsi="Gill Sans MT"/>
          <w:szCs w:val="24"/>
          <w:lang w:val="en-GB"/>
        </w:rPr>
        <w:t xml:space="preserve"> in and out of class support throughout the year.</w:t>
      </w:r>
    </w:p>
    <w:p w:rsidR="0061649A" w:rsidRPr="0061649A" w:rsidRDefault="0061649A" w:rsidP="0061649A">
      <w:pPr>
        <w:numPr>
          <w:ilvl w:val="0"/>
          <w:numId w:val="19"/>
        </w:numPr>
        <w:spacing w:line="276" w:lineRule="auto"/>
        <w:rPr>
          <w:rFonts w:ascii="Gill Sans MT" w:hAnsi="Gill Sans MT"/>
          <w:szCs w:val="24"/>
          <w:lang w:val="en-GB"/>
        </w:rPr>
      </w:pPr>
      <w:proofErr w:type="spellStart"/>
      <w:r w:rsidRPr="0061649A">
        <w:rPr>
          <w:rFonts w:ascii="Gill Sans MT" w:hAnsi="Gill Sans MT"/>
          <w:szCs w:val="24"/>
          <w:lang w:val="en-GB"/>
        </w:rPr>
        <w:t>Hegarty</w:t>
      </w:r>
      <w:proofErr w:type="spellEnd"/>
      <w:r w:rsidRPr="0061649A">
        <w:rPr>
          <w:rFonts w:ascii="Gill Sans MT" w:hAnsi="Gill Sans MT"/>
          <w:szCs w:val="24"/>
          <w:lang w:val="en-GB"/>
        </w:rPr>
        <w:t xml:space="preserve"> maths is used to personalise catch-up work.</w:t>
      </w:r>
    </w:p>
    <w:p w:rsidR="0061649A" w:rsidRPr="0061649A" w:rsidRDefault="0061649A" w:rsidP="0061649A">
      <w:pPr>
        <w:numPr>
          <w:ilvl w:val="0"/>
          <w:numId w:val="19"/>
        </w:numPr>
        <w:spacing w:line="276" w:lineRule="auto"/>
        <w:rPr>
          <w:rFonts w:ascii="Gill Sans MT" w:hAnsi="Gill Sans MT"/>
          <w:szCs w:val="24"/>
          <w:lang w:val="en-GB"/>
        </w:rPr>
      </w:pPr>
      <w:r w:rsidRPr="0061649A">
        <w:rPr>
          <w:rFonts w:ascii="Gill Sans MT" w:hAnsi="Gill Sans MT"/>
          <w:szCs w:val="24"/>
          <w:lang w:val="en-GB"/>
        </w:rPr>
        <w:t>Throughout the year end of unit assessments are used to identify students’ areas of improvement.</w:t>
      </w:r>
    </w:p>
    <w:p w:rsidR="006B0CC6" w:rsidRDefault="006B0CC6" w:rsidP="006B0CC6">
      <w:pPr>
        <w:spacing w:line="276" w:lineRule="auto"/>
        <w:rPr>
          <w:rFonts w:ascii="Gill Sans MT" w:hAnsi="Gill Sans MT"/>
          <w:szCs w:val="24"/>
          <w:lang w:val="en-GB"/>
        </w:rPr>
      </w:pPr>
    </w:p>
    <w:tbl>
      <w:tblPr>
        <w:tblpPr w:leftFromText="180" w:rightFromText="180" w:vertAnchor="text" w:horzAnchor="margin" w:tblpXSpec="center" w:tblpY="55"/>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5805"/>
        <w:gridCol w:w="1665"/>
      </w:tblGrid>
      <w:tr w:rsidR="00E61B19" w:rsidRPr="005B7A5E" w:rsidTr="00A76971">
        <w:tc>
          <w:tcPr>
            <w:tcW w:w="9015" w:type="dxa"/>
            <w:gridSpan w:val="3"/>
            <w:tcBorders>
              <w:top w:val="single" w:sz="6" w:space="0" w:color="auto"/>
              <w:left w:val="single" w:sz="6" w:space="0" w:color="auto"/>
              <w:bottom w:val="single" w:sz="6" w:space="0" w:color="auto"/>
              <w:right w:val="single" w:sz="6" w:space="0" w:color="auto"/>
            </w:tcBorders>
            <w:shd w:val="clear" w:color="auto" w:fill="7030A0"/>
            <w:vAlign w:val="center"/>
            <w:hideMark/>
          </w:tcPr>
          <w:p w:rsidR="00E61B19" w:rsidRPr="005B7A5E" w:rsidRDefault="00E61B19" w:rsidP="00A76971">
            <w:pPr>
              <w:widowControl/>
              <w:jc w:val="center"/>
              <w:textAlignment w:val="baseline"/>
              <w:rPr>
                <w:rFonts w:ascii="Segoe UI" w:eastAsia="Times New Roman" w:hAnsi="Segoe UI" w:cs="Segoe UI"/>
                <w:sz w:val="18"/>
                <w:szCs w:val="18"/>
                <w:lang w:val="en-GB" w:eastAsia="en-GB"/>
              </w:rPr>
            </w:pPr>
            <w:r w:rsidRPr="005B7A5E">
              <w:rPr>
                <w:rFonts w:ascii="Calibri" w:eastAsia="Times New Roman" w:hAnsi="Calibri" w:cs="Segoe UI"/>
                <w:b/>
                <w:bCs/>
                <w:color w:val="FFFFFF"/>
                <w:lang w:eastAsia="en-GB"/>
              </w:rPr>
              <w:t>Year 7 Numeracy</w:t>
            </w:r>
            <w:r w:rsidRPr="005B7A5E">
              <w:rPr>
                <w:rFonts w:ascii="Calibri" w:eastAsia="Times New Roman" w:hAnsi="Calibri" w:cs="Segoe UI"/>
                <w:lang w:val="en-GB" w:eastAsia="en-GB"/>
              </w:rPr>
              <w:t> </w:t>
            </w:r>
          </w:p>
        </w:tc>
      </w:tr>
      <w:tr w:rsidR="00E61B19" w:rsidRPr="005B7A5E" w:rsidTr="00A76971">
        <w:tc>
          <w:tcPr>
            <w:tcW w:w="1545" w:type="dxa"/>
            <w:tcBorders>
              <w:top w:val="nil"/>
              <w:left w:val="single" w:sz="6" w:space="0" w:color="auto"/>
              <w:bottom w:val="single" w:sz="6" w:space="0" w:color="auto"/>
              <w:right w:val="single" w:sz="6" w:space="0" w:color="auto"/>
            </w:tcBorders>
            <w:shd w:val="clear" w:color="auto" w:fill="7030A0"/>
            <w:vAlign w:val="center"/>
            <w:hideMark/>
          </w:tcPr>
          <w:p w:rsidR="00E61B19" w:rsidRPr="005B7A5E" w:rsidRDefault="00E61B19" w:rsidP="00A76971">
            <w:pPr>
              <w:widowControl/>
              <w:jc w:val="center"/>
              <w:textAlignment w:val="baseline"/>
              <w:rPr>
                <w:rFonts w:ascii="Segoe UI" w:eastAsia="Times New Roman" w:hAnsi="Segoe UI" w:cs="Segoe UI"/>
                <w:sz w:val="18"/>
                <w:szCs w:val="18"/>
                <w:lang w:val="en-GB" w:eastAsia="en-GB"/>
              </w:rPr>
            </w:pPr>
            <w:r w:rsidRPr="005B7A5E">
              <w:rPr>
                <w:rFonts w:ascii="Calibri" w:eastAsia="Times New Roman" w:hAnsi="Calibri" w:cs="Segoe UI"/>
                <w:b/>
                <w:bCs/>
                <w:color w:val="FFFFFF"/>
                <w:lang w:eastAsia="en-GB"/>
              </w:rPr>
              <w:t>Cohort</w:t>
            </w:r>
            <w:r w:rsidRPr="005B7A5E">
              <w:rPr>
                <w:rFonts w:ascii="Calibri" w:eastAsia="Times New Roman" w:hAnsi="Calibri" w:cs="Segoe UI"/>
                <w:lang w:val="en-GB" w:eastAsia="en-GB"/>
              </w:rPr>
              <w:t> </w:t>
            </w:r>
          </w:p>
        </w:tc>
        <w:tc>
          <w:tcPr>
            <w:tcW w:w="5805" w:type="dxa"/>
            <w:tcBorders>
              <w:top w:val="nil"/>
              <w:left w:val="nil"/>
              <w:bottom w:val="single" w:sz="6" w:space="0" w:color="auto"/>
              <w:right w:val="single" w:sz="6" w:space="0" w:color="auto"/>
            </w:tcBorders>
            <w:shd w:val="clear" w:color="auto" w:fill="7030A0"/>
            <w:vAlign w:val="center"/>
            <w:hideMark/>
          </w:tcPr>
          <w:p w:rsidR="00E61B19" w:rsidRPr="005B7A5E" w:rsidRDefault="00E61B19" w:rsidP="00A76971">
            <w:pPr>
              <w:widowControl/>
              <w:jc w:val="center"/>
              <w:textAlignment w:val="baseline"/>
              <w:rPr>
                <w:rFonts w:ascii="Segoe UI" w:eastAsia="Times New Roman" w:hAnsi="Segoe UI" w:cs="Segoe UI"/>
                <w:sz w:val="18"/>
                <w:szCs w:val="18"/>
                <w:lang w:val="en-GB" w:eastAsia="en-GB"/>
              </w:rPr>
            </w:pPr>
            <w:r w:rsidRPr="005B7A5E">
              <w:rPr>
                <w:rFonts w:ascii="Calibri" w:eastAsia="Times New Roman" w:hAnsi="Calibri" w:cs="Segoe UI"/>
                <w:b/>
                <w:bCs/>
                <w:color w:val="FFFFFF"/>
                <w:lang w:eastAsia="en-GB"/>
              </w:rPr>
              <w:t>Actions/Interventions</w:t>
            </w:r>
            <w:r w:rsidRPr="005B7A5E">
              <w:rPr>
                <w:rFonts w:ascii="Calibri" w:eastAsia="Times New Roman" w:hAnsi="Calibri" w:cs="Segoe UI"/>
                <w:lang w:val="en-GB" w:eastAsia="en-GB"/>
              </w:rPr>
              <w:t> </w:t>
            </w:r>
          </w:p>
        </w:tc>
        <w:tc>
          <w:tcPr>
            <w:tcW w:w="1665" w:type="dxa"/>
            <w:tcBorders>
              <w:top w:val="nil"/>
              <w:left w:val="nil"/>
              <w:bottom w:val="single" w:sz="6" w:space="0" w:color="auto"/>
              <w:right w:val="single" w:sz="6" w:space="0" w:color="auto"/>
            </w:tcBorders>
            <w:shd w:val="clear" w:color="auto" w:fill="7030A0"/>
            <w:vAlign w:val="center"/>
            <w:hideMark/>
          </w:tcPr>
          <w:p w:rsidR="00E61B19" w:rsidRPr="005B7A5E" w:rsidRDefault="00E61B19" w:rsidP="00A76971">
            <w:pPr>
              <w:widowControl/>
              <w:jc w:val="center"/>
              <w:textAlignment w:val="baseline"/>
              <w:rPr>
                <w:rFonts w:ascii="Segoe UI" w:eastAsia="Times New Roman" w:hAnsi="Segoe UI" w:cs="Segoe UI"/>
                <w:sz w:val="18"/>
                <w:szCs w:val="18"/>
                <w:lang w:val="en-GB" w:eastAsia="en-GB"/>
              </w:rPr>
            </w:pPr>
            <w:r w:rsidRPr="005B7A5E">
              <w:rPr>
                <w:rFonts w:ascii="Calibri" w:eastAsia="Times New Roman" w:hAnsi="Calibri" w:cs="Segoe UI"/>
                <w:b/>
                <w:bCs/>
                <w:color w:val="FFFFFF"/>
                <w:lang w:eastAsia="en-GB"/>
              </w:rPr>
              <w:t>Staff</w:t>
            </w:r>
            <w:r w:rsidRPr="005B7A5E">
              <w:rPr>
                <w:rFonts w:ascii="Calibri" w:eastAsia="Times New Roman" w:hAnsi="Calibri" w:cs="Segoe UI"/>
                <w:lang w:val="en-GB" w:eastAsia="en-GB"/>
              </w:rPr>
              <w:t> </w:t>
            </w:r>
          </w:p>
        </w:tc>
      </w:tr>
      <w:tr w:rsidR="00E61B19" w:rsidRPr="005B7A5E" w:rsidTr="00A76971">
        <w:tc>
          <w:tcPr>
            <w:tcW w:w="1545" w:type="dxa"/>
            <w:tcBorders>
              <w:top w:val="nil"/>
              <w:left w:val="single" w:sz="6" w:space="0" w:color="auto"/>
              <w:bottom w:val="single" w:sz="6" w:space="0" w:color="auto"/>
              <w:right w:val="single" w:sz="6" w:space="0" w:color="auto"/>
            </w:tcBorders>
            <w:shd w:val="clear" w:color="auto" w:fill="auto"/>
            <w:vAlign w:val="center"/>
            <w:hideMark/>
          </w:tcPr>
          <w:p w:rsidR="00E61B19" w:rsidRPr="006C5AA2" w:rsidRDefault="00E61B19" w:rsidP="00A76971">
            <w:pPr>
              <w:widowControl/>
              <w:jc w:val="center"/>
              <w:textAlignment w:val="baseline"/>
              <w:rPr>
                <w:rFonts w:ascii="Gill Sans MT" w:eastAsia="Times New Roman" w:hAnsi="Gill Sans MT" w:cs="Segoe UI"/>
                <w:sz w:val="18"/>
                <w:szCs w:val="18"/>
                <w:lang w:val="en-GB" w:eastAsia="en-GB"/>
              </w:rPr>
            </w:pPr>
            <w:r w:rsidRPr="006C5AA2">
              <w:rPr>
                <w:rFonts w:ascii="Gill Sans MT" w:eastAsia="Times New Roman" w:hAnsi="Gill Sans MT" w:cs="Segoe UI"/>
                <w:lang w:eastAsia="en-GB"/>
              </w:rPr>
              <w:t>96 - 99</w:t>
            </w:r>
            <w:r w:rsidRPr="006C5AA2">
              <w:rPr>
                <w:rFonts w:ascii="Gill Sans MT" w:eastAsia="Times New Roman" w:hAnsi="Gill Sans MT" w:cs="Segoe UI"/>
                <w:lang w:val="en-GB" w:eastAsia="en-GB"/>
              </w:rPr>
              <w:t> </w:t>
            </w:r>
          </w:p>
        </w:tc>
        <w:tc>
          <w:tcPr>
            <w:tcW w:w="5805" w:type="dxa"/>
            <w:tcBorders>
              <w:top w:val="nil"/>
              <w:left w:val="nil"/>
              <w:bottom w:val="single" w:sz="6" w:space="0" w:color="auto"/>
              <w:right w:val="single" w:sz="6" w:space="0" w:color="auto"/>
            </w:tcBorders>
            <w:shd w:val="clear" w:color="auto" w:fill="auto"/>
            <w:hideMark/>
          </w:tcPr>
          <w:p w:rsidR="00E61B19" w:rsidRPr="00E61B19" w:rsidRDefault="00E61B19" w:rsidP="00A76971">
            <w:pPr>
              <w:widowControl/>
              <w:textAlignment w:val="baseline"/>
              <w:rPr>
                <w:rFonts w:ascii="Gill Sans MT" w:eastAsia="Times New Roman" w:hAnsi="Gill Sans MT" w:cs="Segoe UI"/>
                <w:lang w:eastAsia="en-GB"/>
              </w:rPr>
            </w:pPr>
            <w:r w:rsidRPr="00E61B19">
              <w:rPr>
                <w:rFonts w:ascii="Gill Sans MT" w:eastAsia="Times New Roman" w:hAnsi="Gill Sans MT" w:cs="Segoe UI"/>
                <w:b/>
                <w:lang w:eastAsia="en-GB"/>
              </w:rPr>
              <w:t>2</w:t>
            </w:r>
            <w:r>
              <w:rPr>
                <w:rFonts w:ascii="Gill Sans MT" w:eastAsia="Times New Roman" w:hAnsi="Gill Sans MT" w:cs="Segoe UI"/>
                <w:b/>
                <w:lang w:eastAsia="en-GB"/>
              </w:rPr>
              <w:t>4</w:t>
            </w:r>
            <w:r w:rsidRPr="00E61B19">
              <w:rPr>
                <w:rFonts w:ascii="Gill Sans MT" w:eastAsia="Times New Roman" w:hAnsi="Gill Sans MT" w:cs="Segoe UI"/>
                <w:b/>
                <w:lang w:eastAsia="en-GB"/>
              </w:rPr>
              <w:t xml:space="preserve"> Students</w:t>
            </w:r>
          </w:p>
          <w:p w:rsidR="00E61B19" w:rsidRPr="00E61B19" w:rsidRDefault="00E61B19" w:rsidP="00A76971">
            <w:pPr>
              <w:pStyle w:val="ListParagraph"/>
              <w:widowControl/>
              <w:numPr>
                <w:ilvl w:val="0"/>
                <w:numId w:val="20"/>
              </w:numPr>
              <w:textAlignment w:val="baseline"/>
              <w:rPr>
                <w:rFonts w:ascii="Gill Sans MT" w:eastAsia="Times New Roman" w:hAnsi="Gill Sans MT" w:cs="Segoe UI"/>
                <w:lang w:eastAsia="en-GB"/>
              </w:rPr>
            </w:pPr>
            <w:r w:rsidRPr="00E61B19">
              <w:rPr>
                <w:rFonts w:ascii="Gill Sans MT" w:eastAsia="Times New Roman" w:hAnsi="Gill Sans MT" w:cs="Segoe UI"/>
                <w:lang w:eastAsia="en-GB"/>
              </w:rPr>
              <w:t xml:space="preserve">10 students in set 4 – in class support provided by specialist </w:t>
            </w:r>
            <w:proofErr w:type="spellStart"/>
            <w:r w:rsidRPr="00E61B19">
              <w:rPr>
                <w:rFonts w:ascii="Gill Sans MT" w:eastAsia="Times New Roman" w:hAnsi="Gill Sans MT" w:cs="Segoe UI"/>
                <w:lang w:eastAsia="en-GB"/>
              </w:rPr>
              <w:t>HTLA</w:t>
            </w:r>
            <w:proofErr w:type="spellEnd"/>
            <w:r w:rsidRPr="00E61B19">
              <w:rPr>
                <w:rFonts w:ascii="Gill Sans MT" w:eastAsia="Times New Roman" w:hAnsi="Gill Sans MT" w:cs="Segoe UI"/>
                <w:lang w:eastAsia="en-GB"/>
              </w:rPr>
              <w:t xml:space="preserve">. </w:t>
            </w:r>
          </w:p>
          <w:p w:rsidR="00E61B19" w:rsidRPr="00E61B19" w:rsidRDefault="00E61B19" w:rsidP="00A76971">
            <w:pPr>
              <w:pStyle w:val="ListParagraph"/>
              <w:widowControl/>
              <w:numPr>
                <w:ilvl w:val="0"/>
                <w:numId w:val="20"/>
              </w:numPr>
              <w:textAlignment w:val="baseline"/>
              <w:rPr>
                <w:rFonts w:ascii="Gill Sans MT" w:eastAsia="Times New Roman" w:hAnsi="Gill Sans MT" w:cs="Segoe UI"/>
                <w:lang w:val="en-GB" w:eastAsia="en-GB"/>
              </w:rPr>
            </w:pPr>
            <w:r w:rsidRPr="00E61B19">
              <w:rPr>
                <w:rFonts w:ascii="Gill Sans MT" w:eastAsia="Times New Roman" w:hAnsi="Gill Sans MT" w:cs="Segoe UI"/>
                <w:lang w:eastAsia="en-GB"/>
              </w:rPr>
              <w:t xml:space="preserve">2 students in the </w:t>
            </w:r>
            <w:proofErr w:type="spellStart"/>
            <w:r w:rsidRPr="00E61B19">
              <w:rPr>
                <w:rFonts w:ascii="Gill Sans MT" w:eastAsia="Times New Roman" w:hAnsi="Gill Sans MT" w:cs="Segoe UI"/>
                <w:lang w:eastAsia="en-GB"/>
              </w:rPr>
              <w:t>SLC</w:t>
            </w:r>
            <w:proofErr w:type="spellEnd"/>
            <w:r w:rsidRPr="00E61B19">
              <w:rPr>
                <w:rFonts w:ascii="Gill Sans MT" w:eastAsia="Times New Roman" w:hAnsi="Gill Sans MT" w:cs="Segoe UI"/>
                <w:lang w:eastAsia="en-GB"/>
              </w:rPr>
              <w:t xml:space="preserve"> – these will be provided with extra 1:1 support weekly through extraction</w:t>
            </w:r>
            <w:r w:rsidRPr="00E61B19">
              <w:rPr>
                <w:rFonts w:ascii="Gill Sans MT" w:eastAsia="Times New Roman" w:hAnsi="Gill Sans MT" w:cs="Segoe UI"/>
                <w:lang w:val="en-GB" w:eastAsia="en-GB"/>
              </w:rPr>
              <w:t>.</w:t>
            </w:r>
          </w:p>
          <w:p w:rsidR="00E61B19" w:rsidRPr="00E61B19" w:rsidRDefault="00E61B19" w:rsidP="00A76971">
            <w:pPr>
              <w:pStyle w:val="ListParagraph"/>
              <w:widowControl/>
              <w:numPr>
                <w:ilvl w:val="0"/>
                <w:numId w:val="20"/>
              </w:numPr>
              <w:textAlignment w:val="baseline"/>
              <w:rPr>
                <w:rFonts w:ascii="Gill Sans MT" w:eastAsia="Times New Roman" w:hAnsi="Gill Sans MT" w:cs="Segoe UI"/>
                <w:sz w:val="18"/>
                <w:szCs w:val="18"/>
                <w:lang w:val="en-GB" w:eastAsia="en-GB"/>
              </w:rPr>
            </w:pPr>
            <w:r w:rsidRPr="00E61B19">
              <w:rPr>
                <w:rFonts w:ascii="Gill Sans MT" w:eastAsia="Times New Roman" w:hAnsi="Gill Sans MT" w:cs="Segoe UI"/>
                <w:lang w:val="en-GB" w:eastAsia="en-GB"/>
              </w:rPr>
              <w:t xml:space="preserve">9 students in set 3 – these are to be monitored and supported by class teacher. </w:t>
            </w:r>
          </w:p>
        </w:tc>
        <w:tc>
          <w:tcPr>
            <w:tcW w:w="1665" w:type="dxa"/>
            <w:tcBorders>
              <w:top w:val="nil"/>
              <w:left w:val="nil"/>
              <w:bottom w:val="single" w:sz="6" w:space="0" w:color="auto"/>
              <w:right w:val="single" w:sz="6" w:space="0" w:color="auto"/>
            </w:tcBorders>
            <w:shd w:val="clear" w:color="auto" w:fill="auto"/>
            <w:vAlign w:val="center"/>
            <w:hideMark/>
          </w:tcPr>
          <w:p w:rsidR="00E61B19" w:rsidRPr="006C5AA2" w:rsidRDefault="00E61B19" w:rsidP="00A76971">
            <w:pPr>
              <w:widowControl/>
              <w:jc w:val="center"/>
              <w:textAlignment w:val="baseline"/>
              <w:rPr>
                <w:rFonts w:ascii="Gill Sans MT" w:eastAsia="Times New Roman" w:hAnsi="Gill Sans MT" w:cs="Segoe UI"/>
                <w:sz w:val="18"/>
                <w:szCs w:val="18"/>
                <w:lang w:val="en-GB" w:eastAsia="en-GB"/>
              </w:rPr>
            </w:pPr>
            <w:r w:rsidRPr="006C5AA2">
              <w:rPr>
                <w:rFonts w:ascii="Gill Sans MT" w:eastAsia="Times New Roman" w:hAnsi="Gill Sans MT" w:cs="Segoe UI"/>
                <w:lang w:eastAsia="en-GB"/>
              </w:rPr>
              <w:t>AB/AP</w:t>
            </w:r>
            <w:r w:rsidRPr="006C5AA2">
              <w:rPr>
                <w:rFonts w:ascii="Gill Sans MT" w:eastAsia="Times New Roman" w:hAnsi="Gill Sans MT" w:cs="Segoe UI"/>
                <w:lang w:val="en-GB" w:eastAsia="en-GB"/>
              </w:rPr>
              <w:t>/TA/</w:t>
            </w:r>
            <w:proofErr w:type="spellStart"/>
            <w:r w:rsidRPr="006C5AA2">
              <w:rPr>
                <w:rFonts w:ascii="Gill Sans MT" w:eastAsia="Times New Roman" w:hAnsi="Gill Sans MT" w:cs="Segoe UI"/>
                <w:lang w:val="en-GB" w:eastAsia="en-GB"/>
              </w:rPr>
              <w:t>SQ</w:t>
            </w:r>
            <w:proofErr w:type="spellEnd"/>
          </w:p>
        </w:tc>
      </w:tr>
      <w:tr w:rsidR="00E61B19" w:rsidRPr="005B7A5E" w:rsidTr="00A76971">
        <w:tc>
          <w:tcPr>
            <w:tcW w:w="1545" w:type="dxa"/>
            <w:tcBorders>
              <w:top w:val="nil"/>
              <w:left w:val="single" w:sz="6" w:space="0" w:color="auto"/>
              <w:bottom w:val="single" w:sz="6" w:space="0" w:color="auto"/>
              <w:right w:val="single" w:sz="6" w:space="0" w:color="auto"/>
            </w:tcBorders>
            <w:shd w:val="clear" w:color="auto" w:fill="auto"/>
            <w:vAlign w:val="center"/>
            <w:hideMark/>
          </w:tcPr>
          <w:p w:rsidR="00E61B19" w:rsidRPr="006C5AA2" w:rsidRDefault="00E61B19" w:rsidP="00A76971">
            <w:pPr>
              <w:widowControl/>
              <w:jc w:val="center"/>
              <w:textAlignment w:val="baseline"/>
              <w:rPr>
                <w:rFonts w:ascii="Gill Sans MT" w:eastAsia="Times New Roman" w:hAnsi="Gill Sans MT" w:cs="Segoe UI"/>
                <w:sz w:val="18"/>
                <w:szCs w:val="18"/>
                <w:lang w:val="en-GB" w:eastAsia="en-GB"/>
              </w:rPr>
            </w:pPr>
            <w:r w:rsidRPr="006C5AA2">
              <w:rPr>
                <w:rFonts w:ascii="Gill Sans MT" w:eastAsia="Times New Roman" w:hAnsi="Gill Sans MT" w:cs="Segoe UI"/>
                <w:lang w:eastAsia="en-GB"/>
              </w:rPr>
              <w:t>85 – 95</w:t>
            </w:r>
            <w:r w:rsidRPr="006C5AA2">
              <w:rPr>
                <w:rFonts w:ascii="Gill Sans MT" w:eastAsia="Times New Roman" w:hAnsi="Gill Sans MT" w:cs="Segoe UI"/>
                <w:lang w:val="en-GB" w:eastAsia="en-GB"/>
              </w:rPr>
              <w:t> </w:t>
            </w:r>
          </w:p>
        </w:tc>
        <w:tc>
          <w:tcPr>
            <w:tcW w:w="5805" w:type="dxa"/>
            <w:tcBorders>
              <w:top w:val="nil"/>
              <w:left w:val="nil"/>
              <w:bottom w:val="single" w:sz="6" w:space="0" w:color="auto"/>
              <w:right w:val="single" w:sz="6" w:space="0" w:color="auto"/>
            </w:tcBorders>
            <w:shd w:val="clear" w:color="auto" w:fill="auto"/>
            <w:hideMark/>
          </w:tcPr>
          <w:p w:rsidR="00E61B19" w:rsidRPr="00E61B19" w:rsidRDefault="00E61B19" w:rsidP="00A76971">
            <w:pPr>
              <w:widowControl/>
              <w:ind w:left="142"/>
              <w:textAlignment w:val="baseline"/>
              <w:rPr>
                <w:rFonts w:ascii="Gill Sans MT" w:eastAsia="Times New Roman" w:hAnsi="Gill Sans MT" w:cs="Segoe UI"/>
                <w:b/>
                <w:sz w:val="18"/>
                <w:szCs w:val="18"/>
                <w:lang w:val="en-GB" w:eastAsia="en-GB"/>
              </w:rPr>
            </w:pPr>
            <w:r w:rsidRPr="00E61B19">
              <w:rPr>
                <w:rFonts w:ascii="Gill Sans MT" w:eastAsia="Times New Roman" w:hAnsi="Gill Sans MT" w:cs="Segoe UI"/>
                <w:b/>
                <w:lang w:eastAsia="en-GB"/>
              </w:rPr>
              <w:t>13 Students</w:t>
            </w:r>
            <w:r w:rsidRPr="00E61B19">
              <w:rPr>
                <w:rFonts w:ascii="Gill Sans MT" w:eastAsia="Times New Roman" w:hAnsi="Gill Sans MT" w:cs="Segoe UI"/>
                <w:b/>
                <w:lang w:val="en-GB" w:eastAsia="en-GB"/>
              </w:rPr>
              <w:t> </w:t>
            </w:r>
          </w:p>
          <w:p w:rsidR="00E61B19" w:rsidRPr="006C5AA2" w:rsidRDefault="00E61B19" w:rsidP="00A76971">
            <w:pPr>
              <w:widowControl/>
              <w:ind w:left="142"/>
              <w:textAlignment w:val="baseline"/>
              <w:rPr>
                <w:rFonts w:ascii="Gill Sans MT" w:eastAsia="Times New Roman" w:hAnsi="Gill Sans MT" w:cs="Segoe UI"/>
                <w:sz w:val="18"/>
                <w:szCs w:val="18"/>
                <w:lang w:val="en-GB" w:eastAsia="en-GB"/>
              </w:rPr>
            </w:pPr>
            <w:r w:rsidRPr="006C5AA2">
              <w:rPr>
                <w:rFonts w:ascii="Gill Sans MT" w:eastAsia="Times New Roman" w:hAnsi="Gill Sans MT" w:cs="Segoe UI"/>
                <w:lang w:eastAsia="en-GB"/>
              </w:rPr>
              <w:t>Lunch time peer support group with 6</w:t>
            </w:r>
            <w:r w:rsidRPr="006C5AA2">
              <w:rPr>
                <w:rFonts w:ascii="Gill Sans MT" w:eastAsia="Times New Roman" w:hAnsi="Gill Sans MT" w:cs="Segoe UI"/>
                <w:vertAlign w:val="superscript"/>
                <w:lang w:eastAsia="en-GB"/>
              </w:rPr>
              <w:t>th</w:t>
            </w:r>
            <w:r w:rsidRPr="006C5AA2">
              <w:rPr>
                <w:rFonts w:ascii="Gill Sans MT" w:eastAsia="Times New Roman" w:hAnsi="Gill Sans MT" w:cs="Segoe UI"/>
                <w:lang w:eastAsia="en-GB"/>
              </w:rPr>
              <w:t xml:space="preserve"> form students each Tuesday</w:t>
            </w:r>
            <w:r w:rsidRPr="006C5AA2">
              <w:rPr>
                <w:rFonts w:ascii="Gill Sans MT" w:eastAsia="Times New Roman" w:hAnsi="Gill Sans MT" w:cs="Segoe UI"/>
                <w:lang w:val="en-GB" w:eastAsia="en-GB"/>
              </w:rPr>
              <w:t> </w:t>
            </w:r>
          </w:p>
          <w:p w:rsidR="00E61B19" w:rsidRPr="006C5AA2" w:rsidRDefault="00E61B19" w:rsidP="00A76971">
            <w:pPr>
              <w:widowControl/>
              <w:ind w:left="142"/>
              <w:textAlignment w:val="baseline"/>
              <w:rPr>
                <w:rFonts w:ascii="Gill Sans MT" w:eastAsia="Times New Roman" w:hAnsi="Gill Sans MT" w:cs="Segoe UI"/>
                <w:sz w:val="18"/>
                <w:szCs w:val="18"/>
                <w:lang w:val="en-GB" w:eastAsia="en-GB"/>
              </w:rPr>
            </w:pPr>
            <w:r w:rsidRPr="006C5AA2">
              <w:rPr>
                <w:rFonts w:ascii="Gill Sans MT" w:eastAsia="Times New Roman" w:hAnsi="Gill Sans MT" w:cs="Segoe UI"/>
                <w:lang w:eastAsia="en-GB"/>
              </w:rPr>
              <w:t>· 85-90 work through KS3 catch up book 1</w:t>
            </w:r>
            <w:r w:rsidRPr="006C5AA2">
              <w:rPr>
                <w:rFonts w:ascii="Gill Sans MT" w:eastAsia="Times New Roman" w:hAnsi="Gill Sans MT" w:cs="Segoe UI"/>
                <w:lang w:val="en-GB" w:eastAsia="en-GB"/>
              </w:rPr>
              <w:t> </w:t>
            </w:r>
          </w:p>
          <w:p w:rsidR="00E61B19" w:rsidRPr="006C5AA2" w:rsidRDefault="00E61B19" w:rsidP="00A76971">
            <w:pPr>
              <w:widowControl/>
              <w:ind w:left="142"/>
              <w:textAlignment w:val="baseline"/>
              <w:rPr>
                <w:rFonts w:ascii="Gill Sans MT" w:eastAsia="Times New Roman" w:hAnsi="Gill Sans MT" w:cs="Segoe UI"/>
                <w:sz w:val="18"/>
                <w:szCs w:val="18"/>
                <w:lang w:val="en-GB" w:eastAsia="en-GB"/>
              </w:rPr>
            </w:pPr>
            <w:r w:rsidRPr="006C5AA2">
              <w:rPr>
                <w:rFonts w:ascii="Gill Sans MT" w:eastAsia="Times New Roman" w:hAnsi="Gill Sans MT" w:cs="Segoe UI"/>
                <w:lang w:eastAsia="en-GB"/>
              </w:rPr>
              <w:t>· 91-95 to work through KS3 catch up book 2</w:t>
            </w:r>
            <w:r w:rsidRPr="006C5AA2">
              <w:rPr>
                <w:rFonts w:ascii="Gill Sans MT" w:eastAsia="Times New Roman" w:hAnsi="Gill Sans MT" w:cs="Segoe UI"/>
                <w:lang w:val="en-GB" w:eastAsia="en-GB"/>
              </w:rPr>
              <w:t> </w:t>
            </w:r>
          </w:p>
          <w:p w:rsidR="00E61B19" w:rsidRDefault="00E61B19" w:rsidP="00A76971">
            <w:pPr>
              <w:widowControl/>
              <w:ind w:left="142"/>
              <w:textAlignment w:val="baseline"/>
              <w:rPr>
                <w:rFonts w:ascii="Gill Sans MT" w:eastAsia="Times New Roman" w:hAnsi="Gill Sans MT" w:cs="Segoe UI"/>
                <w:lang w:eastAsia="en-GB"/>
              </w:rPr>
            </w:pPr>
            <w:r w:rsidRPr="006C5AA2">
              <w:rPr>
                <w:rFonts w:ascii="Gill Sans MT" w:eastAsia="Times New Roman" w:hAnsi="Gill Sans MT" w:cs="Segoe UI"/>
                <w:lang w:eastAsia="en-GB"/>
              </w:rPr>
              <w:t xml:space="preserve">Monitor students’ progress at each AP during the academic year, plus their unit test scores. </w:t>
            </w:r>
          </w:p>
          <w:p w:rsidR="00E61B19" w:rsidRPr="006C5AA2" w:rsidRDefault="00E61B19" w:rsidP="00A76971">
            <w:pPr>
              <w:widowControl/>
              <w:ind w:left="142"/>
              <w:textAlignment w:val="baseline"/>
              <w:rPr>
                <w:rFonts w:ascii="Gill Sans MT" w:eastAsia="Times New Roman" w:hAnsi="Gill Sans MT" w:cs="Segoe UI"/>
                <w:sz w:val="18"/>
                <w:szCs w:val="18"/>
                <w:lang w:val="en-GB" w:eastAsia="en-GB"/>
              </w:rPr>
            </w:pPr>
            <w:r>
              <w:rPr>
                <w:rFonts w:ascii="Gill Sans MT" w:eastAsia="Times New Roman" w:hAnsi="Gill Sans MT" w:cs="Segoe UI"/>
                <w:lang w:eastAsia="en-GB"/>
              </w:rPr>
              <w:t>These students also follow a curriculum designed to close the gaps in their knowledge whilst allowing them to keep up with their peers.</w:t>
            </w:r>
          </w:p>
        </w:tc>
        <w:tc>
          <w:tcPr>
            <w:tcW w:w="1665" w:type="dxa"/>
            <w:tcBorders>
              <w:top w:val="nil"/>
              <w:left w:val="nil"/>
              <w:bottom w:val="single" w:sz="6" w:space="0" w:color="auto"/>
              <w:right w:val="single" w:sz="6" w:space="0" w:color="auto"/>
            </w:tcBorders>
            <w:shd w:val="clear" w:color="auto" w:fill="auto"/>
            <w:vAlign w:val="center"/>
            <w:hideMark/>
          </w:tcPr>
          <w:p w:rsidR="00E61B19" w:rsidRPr="006C5AA2" w:rsidRDefault="00E61B19" w:rsidP="00A76971">
            <w:pPr>
              <w:widowControl/>
              <w:jc w:val="center"/>
              <w:textAlignment w:val="baseline"/>
              <w:rPr>
                <w:rFonts w:ascii="Gill Sans MT" w:eastAsia="Times New Roman" w:hAnsi="Gill Sans MT" w:cs="Segoe UI"/>
                <w:sz w:val="18"/>
                <w:szCs w:val="18"/>
                <w:lang w:val="en-GB" w:eastAsia="en-GB"/>
              </w:rPr>
            </w:pPr>
            <w:r w:rsidRPr="006C5AA2">
              <w:rPr>
                <w:rFonts w:ascii="Gill Sans MT" w:eastAsia="Times New Roman" w:hAnsi="Gill Sans MT" w:cs="Segoe UI"/>
                <w:lang w:eastAsia="en-GB"/>
              </w:rPr>
              <w:t>AH/</w:t>
            </w:r>
            <w:proofErr w:type="spellStart"/>
            <w:r w:rsidRPr="006C5AA2">
              <w:rPr>
                <w:rFonts w:ascii="Gill Sans MT" w:eastAsia="Times New Roman" w:hAnsi="Gill Sans MT" w:cs="Segoe UI"/>
                <w:lang w:eastAsia="en-GB"/>
              </w:rPr>
              <w:t>SQ</w:t>
            </w:r>
            <w:proofErr w:type="spellEnd"/>
            <w:r w:rsidRPr="006C5AA2">
              <w:rPr>
                <w:rFonts w:ascii="Gill Sans MT" w:eastAsia="Times New Roman" w:hAnsi="Gill Sans MT" w:cs="Segoe UI"/>
                <w:lang w:val="en-GB" w:eastAsia="en-GB"/>
              </w:rPr>
              <w:t> </w:t>
            </w:r>
          </w:p>
        </w:tc>
      </w:tr>
      <w:tr w:rsidR="00E61B19" w:rsidRPr="005B7A5E" w:rsidTr="00A76971">
        <w:tc>
          <w:tcPr>
            <w:tcW w:w="1545" w:type="dxa"/>
            <w:tcBorders>
              <w:top w:val="nil"/>
              <w:left w:val="single" w:sz="6" w:space="0" w:color="auto"/>
              <w:bottom w:val="single" w:sz="6" w:space="0" w:color="auto"/>
              <w:right w:val="single" w:sz="6" w:space="0" w:color="auto"/>
            </w:tcBorders>
            <w:shd w:val="clear" w:color="auto" w:fill="auto"/>
            <w:vAlign w:val="center"/>
            <w:hideMark/>
          </w:tcPr>
          <w:p w:rsidR="00E61B19" w:rsidRPr="006C5AA2" w:rsidRDefault="00E61B19" w:rsidP="00A76971">
            <w:pPr>
              <w:widowControl/>
              <w:jc w:val="center"/>
              <w:textAlignment w:val="baseline"/>
              <w:rPr>
                <w:rFonts w:ascii="Gill Sans MT" w:eastAsia="Times New Roman" w:hAnsi="Gill Sans MT" w:cs="Segoe UI"/>
                <w:sz w:val="18"/>
                <w:szCs w:val="18"/>
                <w:lang w:val="en-GB" w:eastAsia="en-GB"/>
              </w:rPr>
            </w:pPr>
            <w:r w:rsidRPr="006C5AA2">
              <w:rPr>
                <w:rFonts w:ascii="Gill Sans MT" w:eastAsia="Times New Roman" w:hAnsi="Gill Sans MT" w:cs="Segoe UI"/>
                <w:lang w:eastAsia="en-GB"/>
              </w:rPr>
              <w:t>&lt;85</w:t>
            </w:r>
            <w:r w:rsidRPr="006C5AA2">
              <w:rPr>
                <w:rFonts w:ascii="Gill Sans MT" w:eastAsia="Times New Roman" w:hAnsi="Gill Sans MT" w:cs="Segoe UI"/>
                <w:lang w:val="en-GB" w:eastAsia="en-GB"/>
              </w:rPr>
              <w:t> </w:t>
            </w:r>
          </w:p>
        </w:tc>
        <w:tc>
          <w:tcPr>
            <w:tcW w:w="5805" w:type="dxa"/>
            <w:tcBorders>
              <w:top w:val="nil"/>
              <w:left w:val="nil"/>
              <w:bottom w:val="single" w:sz="6" w:space="0" w:color="auto"/>
              <w:right w:val="single" w:sz="6" w:space="0" w:color="auto"/>
            </w:tcBorders>
            <w:shd w:val="clear" w:color="auto" w:fill="auto"/>
            <w:hideMark/>
          </w:tcPr>
          <w:p w:rsidR="00E61B19" w:rsidRPr="00E61B19" w:rsidRDefault="00E61B19" w:rsidP="00A76971">
            <w:pPr>
              <w:widowControl/>
              <w:ind w:left="142"/>
              <w:textAlignment w:val="baseline"/>
              <w:rPr>
                <w:rFonts w:ascii="Gill Sans MT" w:eastAsia="Times New Roman" w:hAnsi="Gill Sans MT" w:cs="Segoe UI"/>
                <w:b/>
                <w:sz w:val="18"/>
                <w:szCs w:val="18"/>
                <w:lang w:val="en-GB" w:eastAsia="en-GB"/>
              </w:rPr>
            </w:pPr>
            <w:r w:rsidRPr="00E61B19">
              <w:rPr>
                <w:rFonts w:ascii="Gill Sans MT" w:eastAsia="Times New Roman" w:hAnsi="Gill Sans MT" w:cs="Segoe UI"/>
                <w:b/>
                <w:lang w:eastAsia="en-GB"/>
              </w:rPr>
              <w:t>8 Students</w:t>
            </w:r>
            <w:r w:rsidRPr="00E61B19">
              <w:rPr>
                <w:rFonts w:ascii="Gill Sans MT" w:eastAsia="Times New Roman" w:hAnsi="Gill Sans MT" w:cs="Segoe UI"/>
                <w:b/>
                <w:lang w:val="en-GB" w:eastAsia="en-GB"/>
              </w:rPr>
              <w:t> </w:t>
            </w:r>
          </w:p>
          <w:p w:rsidR="00E61B19" w:rsidRPr="006C5AA2" w:rsidRDefault="00E61B19" w:rsidP="00A76971">
            <w:pPr>
              <w:widowControl/>
              <w:ind w:left="142"/>
              <w:textAlignment w:val="baseline"/>
              <w:rPr>
                <w:rFonts w:ascii="Gill Sans MT" w:eastAsia="Times New Roman" w:hAnsi="Gill Sans MT" w:cs="Segoe UI"/>
                <w:sz w:val="18"/>
                <w:szCs w:val="18"/>
                <w:lang w:val="en-GB" w:eastAsia="en-GB"/>
              </w:rPr>
            </w:pPr>
            <w:r w:rsidRPr="006C5AA2">
              <w:rPr>
                <w:rFonts w:ascii="Gill Sans MT" w:eastAsia="Times New Roman" w:hAnsi="Gill Sans MT" w:cs="Segoe UI"/>
                <w:lang w:eastAsia="en-GB"/>
              </w:rPr>
              <w:t>Extraction for intervention</w:t>
            </w:r>
            <w:r w:rsidRPr="006C5AA2">
              <w:rPr>
                <w:rFonts w:ascii="Gill Sans MT" w:eastAsia="Times New Roman" w:hAnsi="Gill Sans MT" w:cs="Segoe UI"/>
                <w:lang w:val="en-GB" w:eastAsia="en-GB"/>
              </w:rPr>
              <w:t> </w:t>
            </w:r>
          </w:p>
          <w:p w:rsidR="00E61B19" w:rsidRPr="006C5AA2" w:rsidRDefault="00E61B19" w:rsidP="00A76971">
            <w:pPr>
              <w:widowControl/>
              <w:ind w:left="142"/>
              <w:textAlignment w:val="baseline"/>
              <w:rPr>
                <w:rFonts w:ascii="Gill Sans MT" w:eastAsia="Times New Roman" w:hAnsi="Gill Sans MT" w:cs="Segoe UI"/>
                <w:sz w:val="18"/>
                <w:szCs w:val="18"/>
                <w:lang w:val="en-GB" w:eastAsia="en-GB"/>
              </w:rPr>
            </w:pPr>
            <w:r w:rsidRPr="006C5AA2">
              <w:rPr>
                <w:rFonts w:ascii="Gill Sans MT" w:eastAsia="Times New Roman" w:hAnsi="Gill Sans MT" w:cs="Segoe UI"/>
                <w:lang w:eastAsia="en-GB"/>
              </w:rPr>
              <w:t>Focus on basic arithmetic i.e. four operations &amp; times tables</w:t>
            </w:r>
            <w:r w:rsidRPr="006C5AA2">
              <w:rPr>
                <w:rFonts w:ascii="Gill Sans MT" w:eastAsia="Times New Roman" w:hAnsi="Gill Sans MT" w:cs="Segoe UI"/>
                <w:lang w:val="en-GB" w:eastAsia="en-GB"/>
              </w:rPr>
              <w:t> </w:t>
            </w:r>
          </w:p>
        </w:tc>
        <w:tc>
          <w:tcPr>
            <w:tcW w:w="1665" w:type="dxa"/>
            <w:tcBorders>
              <w:top w:val="nil"/>
              <w:left w:val="nil"/>
              <w:bottom w:val="single" w:sz="6" w:space="0" w:color="auto"/>
              <w:right w:val="single" w:sz="6" w:space="0" w:color="auto"/>
            </w:tcBorders>
            <w:shd w:val="clear" w:color="auto" w:fill="auto"/>
            <w:vAlign w:val="center"/>
            <w:hideMark/>
          </w:tcPr>
          <w:p w:rsidR="00E61B19" w:rsidRPr="006C5AA2" w:rsidRDefault="00E61B19" w:rsidP="00A76971">
            <w:pPr>
              <w:widowControl/>
              <w:jc w:val="center"/>
              <w:textAlignment w:val="baseline"/>
              <w:rPr>
                <w:rFonts w:ascii="Gill Sans MT" w:eastAsia="Times New Roman" w:hAnsi="Gill Sans MT" w:cs="Segoe UI"/>
                <w:sz w:val="18"/>
                <w:szCs w:val="18"/>
                <w:lang w:val="en-GB" w:eastAsia="en-GB"/>
              </w:rPr>
            </w:pPr>
            <w:r w:rsidRPr="006C5AA2">
              <w:rPr>
                <w:rFonts w:ascii="Gill Sans MT" w:eastAsia="Times New Roman" w:hAnsi="Gill Sans MT" w:cs="Segoe UI"/>
                <w:lang w:eastAsia="en-GB"/>
              </w:rPr>
              <w:t>AH/TA</w:t>
            </w:r>
          </w:p>
        </w:tc>
      </w:tr>
    </w:tbl>
    <w:p w:rsidR="00E61B19" w:rsidRDefault="00E61B19" w:rsidP="006B0CC6">
      <w:pPr>
        <w:spacing w:line="276" w:lineRule="auto"/>
        <w:rPr>
          <w:rFonts w:ascii="Gill Sans MT" w:hAnsi="Gill Sans MT"/>
          <w:szCs w:val="24"/>
          <w:lang w:val="en-GB"/>
        </w:rPr>
      </w:pPr>
    </w:p>
    <w:p w:rsidR="00E61B19" w:rsidRDefault="00E61B19" w:rsidP="006B0CC6">
      <w:pPr>
        <w:spacing w:line="276" w:lineRule="auto"/>
        <w:rPr>
          <w:rFonts w:ascii="Gill Sans MT" w:hAnsi="Gill Sans MT"/>
          <w:szCs w:val="24"/>
          <w:lang w:val="en-GB"/>
        </w:rPr>
      </w:pPr>
    </w:p>
    <w:p w:rsidR="00E61B19" w:rsidRDefault="00E61B19" w:rsidP="006B0CC6">
      <w:pPr>
        <w:spacing w:line="276" w:lineRule="auto"/>
        <w:rPr>
          <w:rFonts w:ascii="Gill Sans MT" w:hAnsi="Gill Sans MT"/>
          <w:szCs w:val="24"/>
          <w:lang w:val="en-GB"/>
        </w:rPr>
      </w:pPr>
    </w:p>
    <w:p w:rsidR="00E61B19" w:rsidRDefault="00E61B19" w:rsidP="006B0CC6">
      <w:pPr>
        <w:spacing w:line="276" w:lineRule="auto"/>
        <w:rPr>
          <w:rFonts w:ascii="Gill Sans MT" w:hAnsi="Gill Sans MT"/>
          <w:szCs w:val="24"/>
          <w:lang w:val="en-GB"/>
        </w:rPr>
      </w:pPr>
    </w:p>
    <w:p w:rsidR="00E61B19" w:rsidRDefault="00E61B19" w:rsidP="006B0CC6">
      <w:pPr>
        <w:spacing w:line="276" w:lineRule="auto"/>
        <w:rPr>
          <w:rFonts w:ascii="Gill Sans MT" w:hAnsi="Gill Sans MT"/>
          <w:szCs w:val="24"/>
          <w:lang w:val="en-GB"/>
        </w:rPr>
      </w:pPr>
    </w:p>
    <w:p w:rsidR="00E61B19" w:rsidRDefault="00E61B19" w:rsidP="006B0CC6">
      <w:pPr>
        <w:spacing w:before="9" w:line="240" w:lineRule="exact"/>
        <w:rPr>
          <w:rFonts w:ascii="Gill Sans MT" w:hAnsi="Gill Sans MT"/>
          <w:b/>
          <w:szCs w:val="24"/>
          <w:lang w:val="en-GB"/>
        </w:rPr>
      </w:pPr>
    </w:p>
    <w:p w:rsidR="00E61B19" w:rsidRDefault="00E61B19" w:rsidP="006B0CC6">
      <w:pPr>
        <w:spacing w:before="9" w:line="240" w:lineRule="exact"/>
        <w:rPr>
          <w:rFonts w:ascii="Gill Sans MT" w:hAnsi="Gill Sans MT"/>
          <w:b/>
          <w:szCs w:val="24"/>
          <w:lang w:val="en-GB"/>
        </w:rPr>
      </w:pPr>
    </w:p>
    <w:p w:rsidR="00E61B19" w:rsidRDefault="00E61B19" w:rsidP="006B0CC6">
      <w:pPr>
        <w:spacing w:before="9" w:line="240" w:lineRule="exact"/>
        <w:rPr>
          <w:rFonts w:ascii="Gill Sans MT" w:hAnsi="Gill Sans MT"/>
          <w:b/>
          <w:szCs w:val="24"/>
          <w:lang w:val="en-GB"/>
        </w:rPr>
      </w:pPr>
    </w:p>
    <w:p w:rsidR="00E61B19" w:rsidRDefault="00E61B19" w:rsidP="006B0CC6">
      <w:pPr>
        <w:spacing w:before="9" w:line="240" w:lineRule="exact"/>
        <w:rPr>
          <w:rFonts w:ascii="Gill Sans MT" w:hAnsi="Gill Sans MT"/>
          <w:b/>
          <w:szCs w:val="24"/>
          <w:lang w:val="en-GB"/>
        </w:rPr>
      </w:pPr>
    </w:p>
    <w:p w:rsidR="00E61B19" w:rsidRDefault="00E61B19" w:rsidP="006B0CC6">
      <w:pPr>
        <w:spacing w:before="9" w:line="240" w:lineRule="exact"/>
        <w:rPr>
          <w:rFonts w:ascii="Gill Sans MT" w:hAnsi="Gill Sans MT"/>
          <w:b/>
          <w:szCs w:val="24"/>
          <w:lang w:val="en-GB"/>
        </w:rPr>
      </w:pPr>
    </w:p>
    <w:p w:rsidR="00E61B19" w:rsidRDefault="00E61B19" w:rsidP="006B0CC6">
      <w:pPr>
        <w:spacing w:before="9" w:line="240" w:lineRule="exact"/>
        <w:rPr>
          <w:rFonts w:ascii="Gill Sans MT" w:hAnsi="Gill Sans MT"/>
          <w:b/>
          <w:szCs w:val="24"/>
          <w:lang w:val="en-GB"/>
        </w:rPr>
      </w:pPr>
    </w:p>
    <w:p w:rsidR="00E61B19" w:rsidRDefault="00E61B19" w:rsidP="006B0CC6">
      <w:pPr>
        <w:spacing w:before="9" w:line="240" w:lineRule="exact"/>
        <w:rPr>
          <w:rFonts w:ascii="Gill Sans MT" w:hAnsi="Gill Sans MT"/>
          <w:b/>
          <w:szCs w:val="24"/>
          <w:lang w:val="en-GB"/>
        </w:rPr>
      </w:pPr>
    </w:p>
    <w:p w:rsidR="00E61B19" w:rsidRDefault="00E61B19" w:rsidP="006B0CC6">
      <w:pPr>
        <w:spacing w:before="9" w:line="240" w:lineRule="exact"/>
        <w:rPr>
          <w:rFonts w:ascii="Gill Sans MT" w:hAnsi="Gill Sans MT"/>
          <w:b/>
          <w:szCs w:val="24"/>
          <w:lang w:val="en-GB"/>
        </w:rPr>
      </w:pPr>
    </w:p>
    <w:p w:rsidR="00E61B19" w:rsidRDefault="00E61B19" w:rsidP="006B0CC6">
      <w:pPr>
        <w:spacing w:before="9" w:line="240" w:lineRule="exact"/>
        <w:rPr>
          <w:rFonts w:ascii="Gill Sans MT" w:hAnsi="Gill Sans MT"/>
          <w:b/>
          <w:szCs w:val="24"/>
          <w:lang w:val="en-GB"/>
        </w:rPr>
      </w:pPr>
    </w:p>
    <w:p w:rsidR="00E61B19" w:rsidRDefault="00E61B19" w:rsidP="006B0CC6">
      <w:pPr>
        <w:spacing w:before="9" w:line="240" w:lineRule="exact"/>
        <w:rPr>
          <w:rFonts w:ascii="Gill Sans MT" w:hAnsi="Gill Sans MT"/>
          <w:b/>
          <w:szCs w:val="24"/>
          <w:lang w:val="en-GB"/>
        </w:rPr>
      </w:pPr>
    </w:p>
    <w:p w:rsidR="00E61B19" w:rsidRDefault="00E61B19" w:rsidP="006B0CC6">
      <w:pPr>
        <w:spacing w:before="9" w:line="240" w:lineRule="exact"/>
        <w:rPr>
          <w:rFonts w:ascii="Gill Sans MT" w:hAnsi="Gill Sans MT"/>
          <w:b/>
          <w:szCs w:val="24"/>
          <w:lang w:val="en-GB"/>
        </w:rPr>
      </w:pPr>
    </w:p>
    <w:p w:rsidR="00E61B19" w:rsidRDefault="00E61B19" w:rsidP="006B0CC6">
      <w:pPr>
        <w:spacing w:before="9" w:line="240" w:lineRule="exact"/>
        <w:rPr>
          <w:rFonts w:ascii="Gill Sans MT" w:hAnsi="Gill Sans MT"/>
          <w:b/>
          <w:szCs w:val="24"/>
          <w:lang w:val="en-GB"/>
        </w:rPr>
      </w:pPr>
    </w:p>
    <w:p w:rsidR="00E61B19" w:rsidRDefault="00E61B19" w:rsidP="006B0CC6">
      <w:pPr>
        <w:spacing w:before="9" w:line="240" w:lineRule="exact"/>
        <w:rPr>
          <w:rFonts w:ascii="Gill Sans MT" w:hAnsi="Gill Sans MT"/>
          <w:b/>
          <w:szCs w:val="24"/>
          <w:lang w:val="en-GB"/>
        </w:rPr>
      </w:pPr>
    </w:p>
    <w:p w:rsidR="00E61B19" w:rsidRDefault="00E61B19" w:rsidP="006B0CC6">
      <w:pPr>
        <w:spacing w:before="9" w:line="240" w:lineRule="exact"/>
        <w:rPr>
          <w:rFonts w:ascii="Gill Sans MT" w:hAnsi="Gill Sans MT"/>
          <w:b/>
          <w:szCs w:val="24"/>
          <w:lang w:val="en-GB"/>
        </w:rPr>
      </w:pPr>
    </w:p>
    <w:p w:rsidR="00E61B19" w:rsidRDefault="00E61B19" w:rsidP="006B0CC6">
      <w:pPr>
        <w:spacing w:before="9" w:line="240" w:lineRule="exact"/>
        <w:rPr>
          <w:rFonts w:ascii="Gill Sans MT" w:hAnsi="Gill Sans MT"/>
          <w:b/>
          <w:szCs w:val="24"/>
          <w:lang w:val="en-GB"/>
        </w:rPr>
      </w:pPr>
    </w:p>
    <w:p w:rsidR="00E61B19" w:rsidRDefault="00E61B19" w:rsidP="006B0CC6">
      <w:pPr>
        <w:spacing w:before="9" w:line="240" w:lineRule="exact"/>
        <w:rPr>
          <w:rFonts w:ascii="Gill Sans MT" w:hAnsi="Gill Sans MT"/>
          <w:b/>
          <w:szCs w:val="24"/>
          <w:lang w:val="en-GB"/>
        </w:rPr>
      </w:pPr>
    </w:p>
    <w:p w:rsidR="00E61B19" w:rsidRDefault="00E61B19" w:rsidP="006B0CC6">
      <w:pPr>
        <w:spacing w:before="9" w:line="240" w:lineRule="exact"/>
        <w:rPr>
          <w:rFonts w:ascii="Gill Sans MT" w:hAnsi="Gill Sans MT"/>
          <w:b/>
          <w:szCs w:val="24"/>
          <w:lang w:val="en-GB"/>
        </w:rPr>
      </w:pPr>
    </w:p>
    <w:p w:rsidR="00E61B19" w:rsidRDefault="00E61B19" w:rsidP="006B0CC6">
      <w:pPr>
        <w:spacing w:before="9" w:line="240" w:lineRule="exact"/>
        <w:rPr>
          <w:rFonts w:ascii="Gill Sans MT" w:hAnsi="Gill Sans MT"/>
          <w:b/>
          <w:szCs w:val="24"/>
          <w:lang w:val="en-GB"/>
        </w:rPr>
      </w:pPr>
    </w:p>
    <w:p w:rsidR="00E61B19" w:rsidRDefault="00E61B19" w:rsidP="006B0CC6">
      <w:pPr>
        <w:spacing w:before="9" w:line="240" w:lineRule="exact"/>
        <w:rPr>
          <w:rFonts w:ascii="Gill Sans MT" w:hAnsi="Gill Sans MT"/>
          <w:b/>
          <w:szCs w:val="24"/>
          <w:lang w:val="en-GB"/>
        </w:rPr>
      </w:pPr>
    </w:p>
    <w:p w:rsidR="00456CD6" w:rsidRDefault="00456CD6" w:rsidP="006B0CC6">
      <w:pPr>
        <w:spacing w:before="9" w:line="240" w:lineRule="exact"/>
        <w:rPr>
          <w:rFonts w:ascii="Gill Sans MT" w:hAnsi="Gill Sans MT"/>
          <w:b/>
          <w:szCs w:val="24"/>
          <w:lang w:val="en-GB"/>
        </w:rPr>
      </w:pPr>
    </w:p>
    <w:p w:rsidR="006B0CC6" w:rsidRPr="006B0CC6" w:rsidRDefault="006B0CC6" w:rsidP="006B0CC6">
      <w:pPr>
        <w:spacing w:before="9" w:line="240" w:lineRule="exact"/>
        <w:rPr>
          <w:rFonts w:ascii="Gill Sans MT" w:hAnsi="Gill Sans MT"/>
          <w:b/>
          <w:szCs w:val="24"/>
          <w:lang w:val="en-GB"/>
        </w:rPr>
      </w:pPr>
      <w:r w:rsidRPr="006B0CC6">
        <w:rPr>
          <w:rFonts w:ascii="Gill Sans MT" w:hAnsi="Gill Sans MT"/>
          <w:b/>
          <w:szCs w:val="24"/>
          <w:lang w:val="en-GB"/>
        </w:rPr>
        <w:lastRenderedPageBreak/>
        <w:t>In addition to the above students with SEND receive:</w:t>
      </w:r>
    </w:p>
    <w:p w:rsidR="0061649A" w:rsidRPr="0061649A" w:rsidRDefault="0061649A" w:rsidP="0061649A">
      <w:pPr>
        <w:widowControl/>
        <w:numPr>
          <w:ilvl w:val="0"/>
          <w:numId w:val="16"/>
        </w:numPr>
        <w:autoSpaceDE w:val="0"/>
        <w:autoSpaceDN w:val="0"/>
        <w:adjustRightInd w:val="0"/>
        <w:rPr>
          <w:rFonts w:ascii="Gill Sans MT" w:eastAsia="Calibri" w:hAnsi="Gill Sans MT" w:cs="Calibri"/>
          <w:color w:val="000000"/>
          <w:lang w:val="en-GB" w:eastAsia="en-GB"/>
        </w:rPr>
      </w:pPr>
      <w:r w:rsidRPr="0061649A">
        <w:rPr>
          <w:rFonts w:ascii="Gill Sans MT" w:eastAsia="Calibri" w:hAnsi="Gill Sans MT" w:cs="Calibri"/>
          <w:color w:val="000000"/>
          <w:lang w:val="en-GB" w:eastAsia="en-GB"/>
        </w:rPr>
        <w:t>Immersion and targeted support though our ‘Small Learning Community’ and specialist teaching via our primary trained teacher.</w:t>
      </w:r>
    </w:p>
    <w:p w:rsidR="0061649A" w:rsidRPr="0061649A" w:rsidRDefault="0061649A" w:rsidP="0061649A">
      <w:pPr>
        <w:widowControl/>
        <w:numPr>
          <w:ilvl w:val="0"/>
          <w:numId w:val="16"/>
        </w:numPr>
        <w:autoSpaceDE w:val="0"/>
        <w:autoSpaceDN w:val="0"/>
        <w:adjustRightInd w:val="0"/>
        <w:rPr>
          <w:rFonts w:ascii="Gill Sans MT" w:eastAsia="Calibri" w:hAnsi="Gill Sans MT" w:cs="Calibri"/>
          <w:color w:val="000000"/>
          <w:lang w:val="en-GB" w:eastAsia="en-GB"/>
        </w:rPr>
      </w:pPr>
      <w:r w:rsidRPr="0061649A">
        <w:rPr>
          <w:rFonts w:ascii="Gill Sans MT" w:eastAsia="Calibri" w:hAnsi="Gill Sans MT" w:cs="Calibri"/>
          <w:color w:val="000000"/>
          <w:lang w:val="en-GB" w:eastAsia="en-GB"/>
        </w:rPr>
        <w:t>Alternative assessment criteria is used to monitor progress.</w:t>
      </w:r>
    </w:p>
    <w:p w:rsidR="00281ED5" w:rsidRDefault="00281ED5" w:rsidP="00ED43AF">
      <w:pPr>
        <w:spacing w:before="9" w:line="240" w:lineRule="exact"/>
        <w:rPr>
          <w:rFonts w:ascii="Gill Sans MT" w:hAnsi="Gill Sans MT"/>
          <w:b/>
          <w:sz w:val="24"/>
          <w:szCs w:val="24"/>
          <w:highlight w:val="yellow"/>
          <w:lang w:val="en-GB"/>
        </w:rPr>
      </w:pPr>
    </w:p>
    <w:p w:rsidR="00E50A04" w:rsidRPr="00E61B19" w:rsidRDefault="00E50A04" w:rsidP="00E50A04">
      <w:pPr>
        <w:spacing w:before="9" w:line="240" w:lineRule="exact"/>
        <w:rPr>
          <w:rFonts w:ascii="Gill Sans MT" w:hAnsi="Gill Sans MT"/>
          <w:b/>
          <w:sz w:val="24"/>
          <w:szCs w:val="24"/>
          <w:lang w:val="en-GB"/>
        </w:rPr>
      </w:pPr>
      <w:r w:rsidRPr="00E61B19">
        <w:rPr>
          <w:rFonts w:ascii="Gill Sans MT" w:hAnsi="Gill Sans MT"/>
          <w:b/>
          <w:sz w:val="24"/>
          <w:szCs w:val="24"/>
          <w:lang w:val="en-GB"/>
        </w:rPr>
        <w:t>Year 7 Catch-up Premium: Impact statement</w:t>
      </w:r>
      <w:r w:rsidR="00D73BCF" w:rsidRPr="00E61B19">
        <w:rPr>
          <w:rFonts w:ascii="Gill Sans MT" w:hAnsi="Gill Sans MT"/>
          <w:b/>
          <w:sz w:val="24"/>
          <w:szCs w:val="24"/>
          <w:lang w:val="en-GB"/>
        </w:rPr>
        <w:t xml:space="preserve"> 2018-2019</w:t>
      </w:r>
    </w:p>
    <w:p w:rsidR="00E50A04" w:rsidRDefault="00E50A04" w:rsidP="00E50A04">
      <w:pPr>
        <w:spacing w:before="9" w:line="240" w:lineRule="exact"/>
        <w:rPr>
          <w:rFonts w:ascii="Gill Sans MT" w:hAnsi="Gill Sans MT"/>
          <w:sz w:val="24"/>
          <w:szCs w:val="24"/>
          <w:lang w:val="en-GB"/>
        </w:rPr>
      </w:pPr>
    </w:p>
    <w:p w:rsidR="00E61B19" w:rsidRPr="003E5E22" w:rsidRDefault="004C3041" w:rsidP="00E61B19">
      <w:pPr>
        <w:spacing w:before="9" w:line="240" w:lineRule="exact"/>
        <w:rPr>
          <w:rFonts w:ascii="Gill Sans MT" w:hAnsi="Gill Sans MT"/>
          <w:sz w:val="24"/>
          <w:szCs w:val="24"/>
          <w:lang w:val="en-GB"/>
        </w:rPr>
      </w:pPr>
      <w:r w:rsidRPr="003E5E22">
        <w:rPr>
          <w:rFonts w:ascii="Gill Sans MT" w:hAnsi="Gill Sans MT"/>
          <w:sz w:val="24"/>
          <w:szCs w:val="24"/>
          <w:lang w:val="en-GB"/>
        </w:rPr>
        <w:t xml:space="preserve">103 </w:t>
      </w:r>
      <w:r w:rsidR="00E61B19" w:rsidRPr="003E5E22">
        <w:rPr>
          <w:rFonts w:ascii="Gill Sans MT" w:hAnsi="Gill Sans MT"/>
          <w:sz w:val="24"/>
          <w:szCs w:val="24"/>
          <w:lang w:val="en-GB"/>
        </w:rPr>
        <w:t xml:space="preserve">students </w:t>
      </w:r>
      <w:r w:rsidR="00C41DBA" w:rsidRPr="003E5E22">
        <w:rPr>
          <w:rFonts w:ascii="Gill Sans MT" w:hAnsi="Gill Sans MT"/>
        </w:rPr>
        <w:t>£14,536</w:t>
      </w:r>
    </w:p>
    <w:p w:rsidR="00E61B19" w:rsidRDefault="00E61B19" w:rsidP="00E50A04">
      <w:pPr>
        <w:spacing w:before="9" w:line="240" w:lineRule="exact"/>
        <w:rPr>
          <w:rFonts w:ascii="Gill Sans MT" w:hAnsi="Gill Sans MT"/>
          <w:b/>
          <w:sz w:val="24"/>
          <w:szCs w:val="24"/>
          <w:lang w:val="en-GB"/>
        </w:rPr>
      </w:pPr>
      <w:bookmarkStart w:id="0" w:name="_GoBack"/>
      <w:bookmarkEnd w:id="0"/>
    </w:p>
    <w:p w:rsidR="00E61B19" w:rsidRPr="00E61B19" w:rsidRDefault="00E61B19" w:rsidP="00E50A04">
      <w:pPr>
        <w:spacing w:before="9" w:line="240" w:lineRule="exact"/>
        <w:rPr>
          <w:rFonts w:ascii="Gill Sans MT" w:hAnsi="Gill Sans MT"/>
          <w:b/>
          <w:sz w:val="24"/>
          <w:szCs w:val="24"/>
          <w:lang w:val="en-GB"/>
        </w:rPr>
      </w:pPr>
      <w:r w:rsidRPr="00E61B19">
        <w:rPr>
          <w:rFonts w:ascii="Gill Sans MT" w:hAnsi="Gill Sans MT"/>
          <w:b/>
          <w:sz w:val="24"/>
          <w:szCs w:val="24"/>
          <w:lang w:val="en-GB"/>
        </w:rPr>
        <w:t>Numeracy:</w:t>
      </w:r>
    </w:p>
    <w:p w:rsidR="00E61B19" w:rsidRDefault="00E61B19" w:rsidP="00E50A04">
      <w:pPr>
        <w:spacing w:before="9" w:line="240" w:lineRule="exact"/>
        <w:rPr>
          <w:rFonts w:ascii="Gill Sans MT" w:hAnsi="Gill Sans MT"/>
          <w:sz w:val="24"/>
          <w:szCs w:val="24"/>
          <w:lang w:val="en-GB"/>
        </w:rPr>
      </w:pPr>
    </w:p>
    <w:tbl>
      <w:tblPr>
        <w:tblW w:w="11057" w:type="dxa"/>
        <w:tblInd w:w="-10" w:type="dxa"/>
        <w:tblCellMar>
          <w:left w:w="0" w:type="dxa"/>
          <w:right w:w="0" w:type="dxa"/>
        </w:tblCellMar>
        <w:tblLook w:val="04A0" w:firstRow="1" w:lastRow="0" w:firstColumn="1" w:lastColumn="0" w:noHBand="0" w:noVBand="1"/>
      </w:tblPr>
      <w:tblGrid>
        <w:gridCol w:w="1560"/>
        <w:gridCol w:w="1842"/>
        <w:gridCol w:w="2552"/>
        <w:gridCol w:w="2268"/>
        <w:gridCol w:w="2835"/>
      </w:tblGrid>
      <w:tr w:rsidR="0061322F" w:rsidRPr="00E50A04" w:rsidTr="00E61B19">
        <w:tc>
          <w:tcPr>
            <w:tcW w:w="1560" w:type="dxa"/>
            <w:tcBorders>
              <w:top w:val="single" w:sz="8" w:space="0" w:color="auto"/>
              <w:left w:val="single" w:sz="8" w:space="0" w:color="auto"/>
              <w:bottom w:val="single" w:sz="8" w:space="0" w:color="auto"/>
              <w:right w:val="single" w:sz="8" w:space="0" w:color="auto"/>
            </w:tcBorders>
            <w:shd w:val="clear" w:color="auto" w:fill="7030A0"/>
            <w:tcMar>
              <w:top w:w="0" w:type="dxa"/>
              <w:left w:w="108" w:type="dxa"/>
              <w:bottom w:w="0" w:type="dxa"/>
              <w:right w:w="108" w:type="dxa"/>
            </w:tcMar>
            <w:hideMark/>
          </w:tcPr>
          <w:p w:rsidR="00E61B19" w:rsidRDefault="00E61B19" w:rsidP="00D25AA4">
            <w:pPr>
              <w:widowControl/>
              <w:spacing w:line="276" w:lineRule="auto"/>
              <w:rPr>
                <w:rFonts w:ascii="Gill Sans MT" w:eastAsia="Calibri" w:hAnsi="Gill Sans MT" w:cs="Times New Roman"/>
                <w:b/>
                <w:bCs/>
                <w:color w:val="FFFFFF" w:themeColor="background1"/>
                <w:lang w:val="en-GB"/>
              </w:rPr>
            </w:pPr>
          </w:p>
          <w:p w:rsidR="0061322F" w:rsidRPr="00E61B19" w:rsidRDefault="0061322F" w:rsidP="00D25AA4">
            <w:pPr>
              <w:widowControl/>
              <w:spacing w:line="276" w:lineRule="auto"/>
              <w:rPr>
                <w:rFonts w:ascii="Gill Sans MT" w:eastAsia="Calibri" w:hAnsi="Gill Sans MT" w:cs="Times New Roman"/>
                <w:b/>
                <w:color w:val="FFFFFF" w:themeColor="background1"/>
                <w:lang w:val="en-GB"/>
              </w:rPr>
            </w:pPr>
            <w:r w:rsidRPr="00E61B19">
              <w:rPr>
                <w:rFonts w:ascii="Gill Sans MT" w:eastAsia="Calibri" w:hAnsi="Gill Sans MT" w:cs="Times New Roman"/>
                <w:b/>
                <w:bCs/>
                <w:color w:val="FFFFFF" w:themeColor="background1"/>
                <w:lang w:val="en-GB"/>
              </w:rPr>
              <w:t>Score</w:t>
            </w:r>
          </w:p>
        </w:tc>
        <w:tc>
          <w:tcPr>
            <w:tcW w:w="1842"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vAlign w:val="center"/>
            <w:hideMark/>
          </w:tcPr>
          <w:p w:rsidR="0061322F" w:rsidRPr="00E61B19" w:rsidRDefault="00E61B19" w:rsidP="00E61B19">
            <w:pPr>
              <w:widowControl/>
              <w:spacing w:line="276" w:lineRule="auto"/>
              <w:jc w:val="center"/>
              <w:rPr>
                <w:rFonts w:ascii="Gill Sans MT" w:eastAsia="Calibri" w:hAnsi="Gill Sans MT" w:cs="Times New Roman"/>
                <w:b/>
                <w:color w:val="FFFFFF" w:themeColor="background1"/>
                <w:lang w:val="en-GB"/>
              </w:rPr>
            </w:pPr>
            <w:r w:rsidRPr="00E61B19">
              <w:rPr>
                <w:rFonts w:ascii="Gill Sans MT" w:eastAsia="Calibri" w:hAnsi="Gill Sans MT" w:cs="Times New Roman"/>
                <w:b/>
                <w:color w:val="FFFFFF" w:themeColor="background1"/>
                <w:lang w:val="en-GB"/>
              </w:rPr>
              <w:t xml:space="preserve">No. </w:t>
            </w:r>
            <w:r w:rsidR="0061322F" w:rsidRPr="00E61B19">
              <w:rPr>
                <w:rFonts w:ascii="Gill Sans MT" w:eastAsia="Calibri" w:hAnsi="Gill Sans MT" w:cs="Times New Roman"/>
                <w:b/>
                <w:color w:val="FFFFFF" w:themeColor="background1"/>
                <w:lang w:val="en-GB"/>
              </w:rPr>
              <w:t>of students</w:t>
            </w:r>
            <w:r w:rsidRPr="00E61B19">
              <w:rPr>
                <w:rFonts w:ascii="Gill Sans MT" w:eastAsia="Calibri" w:hAnsi="Gill Sans MT" w:cs="Times New Roman"/>
                <w:b/>
                <w:color w:val="FFFFFF" w:themeColor="background1"/>
                <w:lang w:val="en-GB"/>
              </w:rPr>
              <w:br/>
            </w:r>
            <w:r w:rsidR="00CD32C8" w:rsidRPr="00E61B19">
              <w:rPr>
                <w:rFonts w:ascii="Gill Sans MT" w:eastAsia="Calibri" w:hAnsi="Gill Sans MT" w:cs="Times New Roman"/>
                <w:b/>
                <w:color w:val="FFFFFF" w:themeColor="background1"/>
                <w:lang w:val="en-GB"/>
              </w:rPr>
              <w:t>(out of 103)</w:t>
            </w:r>
          </w:p>
        </w:tc>
        <w:tc>
          <w:tcPr>
            <w:tcW w:w="2552"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vAlign w:val="center"/>
            <w:hideMark/>
          </w:tcPr>
          <w:p w:rsidR="0061322F" w:rsidRPr="00E61B19" w:rsidRDefault="0061322F" w:rsidP="00E61B19">
            <w:pPr>
              <w:widowControl/>
              <w:spacing w:line="276" w:lineRule="auto"/>
              <w:jc w:val="center"/>
              <w:rPr>
                <w:rFonts w:ascii="Gill Sans MT" w:eastAsia="Calibri" w:hAnsi="Gill Sans MT" w:cs="Times New Roman"/>
                <w:b/>
                <w:color w:val="FFFFFF" w:themeColor="background1"/>
                <w:lang w:val="en-GB"/>
              </w:rPr>
            </w:pPr>
            <w:r w:rsidRPr="00E61B19">
              <w:rPr>
                <w:rFonts w:ascii="Gill Sans MT" w:eastAsia="Calibri" w:hAnsi="Gill Sans MT" w:cs="Times New Roman"/>
                <w:b/>
                <w:color w:val="FFFFFF" w:themeColor="background1"/>
                <w:lang w:val="en-GB"/>
              </w:rPr>
              <w:t>% of students</w:t>
            </w:r>
          </w:p>
          <w:p w:rsidR="0061322F" w:rsidRPr="00E61B19" w:rsidRDefault="0061322F" w:rsidP="00E61B19">
            <w:pPr>
              <w:widowControl/>
              <w:spacing w:line="276" w:lineRule="auto"/>
              <w:jc w:val="center"/>
              <w:rPr>
                <w:rFonts w:ascii="Gill Sans MT" w:eastAsia="Calibri" w:hAnsi="Gill Sans MT" w:cs="Times New Roman"/>
                <w:b/>
                <w:color w:val="FFFFFF" w:themeColor="background1"/>
                <w:lang w:val="en-GB"/>
              </w:rPr>
            </w:pPr>
            <w:r w:rsidRPr="00E61B19">
              <w:rPr>
                <w:rFonts w:ascii="Gill Sans MT" w:eastAsia="Calibri" w:hAnsi="Gill Sans MT" w:cs="Times New Roman"/>
                <w:b/>
                <w:color w:val="FFFFFF" w:themeColor="background1"/>
                <w:lang w:val="en-GB"/>
              </w:rPr>
              <w:t>below standard</w:t>
            </w:r>
            <w:r w:rsidR="00E61B19" w:rsidRPr="00E61B19">
              <w:rPr>
                <w:rFonts w:ascii="Gill Sans MT" w:eastAsia="Calibri" w:hAnsi="Gill Sans MT" w:cs="Times New Roman"/>
                <w:b/>
                <w:color w:val="FFFFFF" w:themeColor="background1"/>
                <w:lang w:val="en-GB"/>
              </w:rPr>
              <w:t xml:space="preserve"> </w:t>
            </w:r>
            <w:r w:rsidR="00CD32C8" w:rsidRPr="00E61B19">
              <w:rPr>
                <w:rFonts w:ascii="Gill Sans MT" w:eastAsia="Calibri" w:hAnsi="Gill Sans MT" w:cs="Times New Roman"/>
                <w:b/>
                <w:color w:val="FFFFFF" w:themeColor="background1"/>
                <w:lang w:val="en-GB"/>
              </w:rPr>
              <w:t>Sep 18</w:t>
            </w:r>
          </w:p>
        </w:tc>
        <w:tc>
          <w:tcPr>
            <w:tcW w:w="2268" w:type="dxa"/>
            <w:tcBorders>
              <w:top w:val="single" w:sz="8" w:space="0" w:color="auto"/>
              <w:left w:val="nil"/>
              <w:bottom w:val="single" w:sz="8" w:space="0" w:color="auto"/>
              <w:right w:val="single" w:sz="8" w:space="0" w:color="auto"/>
            </w:tcBorders>
            <w:shd w:val="clear" w:color="auto" w:fill="7030A0"/>
            <w:vAlign w:val="center"/>
          </w:tcPr>
          <w:p w:rsidR="0061322F" w:rsidRPr="00E61B19" w:rsidRDefault="0061322F" w:rsidP="00E61B19">
            <w:pPr>
              <w:widowControl/>
              <w:spacing w:line="276" w:lineRule="auto"/>
              <w:jc w:val="center"/>
              <w:rPr>
                <w:rFonts w:ascii="Gill Sans MT" w:eastAsia="Calibri" w:hAnsi="Gill Sans MT" w:cs="Times New Roman"/>
                <w:b/>
                <w:color w:val="FFFFFF" w:themeColor="background1"/>
                <w:lang w:val="en-GB"/>
              </w:rPr>
            </w:pPr>
            <w:r w:rsidRPr="00E61B19">
              <w:rPr>
                <w:rFonts w:ascii="Gill Sans MT" w:eastAsia="Calibri" w:hAnsi="Gill Sans MT" w:cs="Times New Roman"/>
                <w:b/>
                <w:color w:val="FFFFFF" w:themeColor="background1"/>
                <w:lang w:val="en-GB"/>
              </w:rPr>
              <w:t>Number</w:t>
            </w:r>
            <w:r w:rsidR="00E61B19" w:rsidRPr="00E61B19">
              <w:rPr>
                <w:rFonts w:ascii="Gill Sans MT" w:eastAsia="Calibri" w:hAnsi="Gill Sans MT" w:cs="Times New Roman"/>
                <w:b/>
                <w:color w:val="FFFFFF" w:themeColor="background1"/>
                <w:lang w:val="en-GB"/>
              </w:rPr>
              <w:t xml:space="preserve"> </w:t>
            </w:r>
            <w:r w:rsidRPr="00E61B19">
              <w:rPr>
                <w:rFonts w:ascii="Gill Sans MT" w:eastAsia="Calibri" w:hAnsi="Gill Sans MT" w:cs="Times New Roman"/>
                <w:b/>
                <w:color w:val="FFFFFF" w:themeColor="background1"/>
                <w:lang w:val="en-GB"/>
              </w:rPr>
              <w:t>of</w:t>
            </w:r>
          </w:p>
          <w:p w:rsidR="0061322F" w:rsidRPr="00E61B19" w:rsidRDefault="0061322F" w:rsidP="00E61B19">
            <w:pPr>
              <w:widowControl/>
              <w:spacing w:line="276" w:lineRule="auto"/>
              <w:jc w:val="center"/>
              <w:rPr>
                <w:rFonts w:ascii="Gill Sans MT" w:eastAsia="Calibri" w:hAnsi="Gill Sans MT" w:cs="Times New Roman"/>
                <w:b/>
                <w:color w:val="FFFFFF" w:themeColor="background1"/>
                <w:lang w:val="en-GB"/>
              </w:rPr>
            </w:pPr>
            <w:r w:rsidRPr="00E61B19">
              <w:rPr>
                <w:rFonts w:ascii="Gill Sans MT" w:eastAsia="Calibri" w:hAnsi="Gill Sans MT" w:cs="Times New Roman"/>
                <w:b/>
                <w:color w:val="FFFFFF" w:themeColor="background1"/>
                <w:lang w:val="en-GB"/>
              </w:rPr>
              <w:t>students</w:t>
            </w:r>
          </w:p>
        </w:tc>
        <w:tc>
          <w:tcPr>
            <w:tcW w:w="2835" w:type="dxa"/>
            <w:tcBorders>
              <w:top w:val="single" w:sz="8" w:space="0" w:color="auto"/>
              <w:left w:val="nil"/>
              <w:bottom w:val="single" w:sz="8" w:space="0" w:color="auto"/>
              <w:right w:val="single" w:sz="8" w:space="0" w:color="auto"/>
            </w:tcBorders>
            <w:shd w:val="clear" w:color="auto" w:fill="7030A0"/>
          </w:tcPr>
          <w:p w:rsidR="0061322F" w:rsidRPr="00E61B19" w:rsidRDefault="0061322F" w:rsidP="00E61B19">
            <w:pPr>
              <w:widowControl/>
              <w:spacing w:line="276" w:lineRule="auto"/>
              <w:jc w:val="center"/>
              <w:rPr>
                <w:rFonts w:ascii="Gill Sans MT" w:eastAsia="Calibri" w:hAnsi="Gill Sans MT" w:cs="Times New Roman"/>
                <w:b/>
                <w:color w:val="FFFFFF" w:themeColor="background1"/>
                <w:lang w:val="en-GB"/>
              </w:rPr>
            </w:pPr>
            <w:r w:rsidRPr="00E61B19">
              <w:rPr>
                <w:rFonts w:ascii="Gill Sans MT" w:eastAsia="Calibri" w:hAnsi="Gill Sans MT" w:cs="Times New Roman"/>
                <w:b/>
                <w:color w:val="FFFFFF" w:themeColor="background1"/>
                <w:lang w:val="en-GB"/>
              </w:rPr>
              <w:t>% of students below</w:t>
            </w:r>
            <w:r w:rsidR="00E61B19" w:rsidRPr="00E61B19">
              <w:rPr>
                <w:rFonts w:ascii="Gill Sans MT" w:eastAsia="Calibri" w:hAnsi="Gill Sans MT" w:cs="Times New Roman"/>
                <w:b/>
                <w:color w:val="FFFFFF" w:themeColor="background1"/>
                <w:lang w:val="en-GB"/>
              </w:rPr>
              <w:t xml:space="preserve"> </w:t>
            </w:r>
            <w:r w:rsidRPr="00E61B19">
              <w:rPr>
                <w:rFonts w:ascii="Gill Sans MT" w:eastAsia="Calibri" w:hAnsi="Gill Sans MT" w:cs="Times New Roman"/>
                <w:b/>
                <w:color w:val="FFFFFF" w:themeColor="background1"/>
                <w:lang w:val="en-GB"/>
              </w:rPr>
              <w:t>standard</w:t>
            </w:r>
            <w:r w:rsidR="00E61B19" w:rsidRPr="00E61B19">
              <w:rPr>
                <w:rFonts w:ascii="Gill Sans MT" w:eastAsia="Calibri" w:hAnsi="Gill Sans MT" w:cs="Times New Roman"/>
                <w:b/>
                <w:color w:val="FFFFFF" w:themeColor="background1"/>
                <w:lang w:val="en-GB"/>
              </w:rPr>
              <w:t xml:space="preserve"> </w:t>
            </w:r>
            <w:r w:rsidR="00CD32C8" w:rsidRPr="00E61B19">
              <w:rPr>
                <w:rFonts w:ascii="Gill Sans MT" w:eastAsia="Calibri" w:hAnsi="Gill Sans MT" w:cs="Times New Roman"/>
                <w:b/>
                <w:color w:val="FFFFFF" w:themeColor="background1"/>
                <w:lang w:val="en-GB"/>
              </w:rPr>
              <w:t>Sep 19</w:t>
            </w:r>
          </w:p>
        </w:tc>
      </w:tr>
      <w:tr w:rsidR="0061322F" w:rsidRPr="00E50A04" w:rsidTr="00E61B19">
        <w:trPr>
          <w:trHeight w:val="330"/>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322F" w:rsidRPr="00E50A04" w:rsidRDefault="0061322F" w:rsidP="00D25AA4">
            <w:pPr>
              <w:widowControl/>
              <w:spacing w:line="276" w:lineRule="auto"/>
              <w:rPr>
                <w:rFonts w:ascii="Gill Sans MT" w:eastAsia="Calibri" w:hAnsi="Gill Sans MT" w:cs="Times New Roman"/>
                <w:b/>
                <w:lang w:val="en-GB"/>
              </w:rPr>
            </w:pPr>
            <w:r w:rsidRPr="00E50A04">
              <w:rPr>
                <w:rFonts w:ascii="Gill Sans MT" w:eastAsia="Calibri" w:hAnsi="Gill Sans MT" w:cs="Times New Roman"/>
                <w:b/>
                <w:bCs/>
                <w:lang w:val="en-GB"/>
              </w:rPr>
              <w:t>Below 100</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61322F" w:rsidRPr="00E50A04" w:rsidRDefault="00CD32C8" w:rsidP="00D25AA4">
            <w:pPr>
              <w:widowControl/>
              <w:spacing w:line="276" w:lineRule="auto"/>
              <w:jc w:val="center"/>
              <w:rPr>
                <w:rFonts w:ascii="Gill Sans MT" w:eastAsia="Calibri" w:hAnsi="Gill Sans MT" w:cs="Times New Roman"/>
                <w:lang w:val="en-GB"/>
              </w:rPr>
            </w:pPr>
            <w:r>
              <w:rPr>
                <w:rFonts w:ascii="Gill Sans MT" w:eastAsia="Calibri" w:hAnsi="Gill Sans MT" w:cs="Times New Roman"/>
                <w:bCs/>
                <w:lang w:val="en-GB"/>
              </w:rPr>
              <w:t>52</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61322F" w:rsidRPr="00E50A04" w:rsidRDefault="00635380" w:rsidP="00D25AA4">
            <w:pPr>
              <w:widowControl/>
              <w:spacing w:line="276" w:lineRule="auto"/>
              <w:jc w:val="center"/>
              <w:rPr>
                <w:rFonts w:ascii="Gill Sans MT" w:eastAsia="Calibri" w:hAnsi="Gill Sans MT" w:cs="Times New Roman"/>
                <w:bCs/>
                <w:lang w:val="en-GB"/>
              </w:rPr>
            </w:pPr>
            <w:r>
              <w:rPr>
                <w:rFonts w:ascii="Gill Sans MT" w:eastAsia="Calibri" w:hAnsi="Gill Sans MT" w:cs="Times New Roman"/>
                <w:bCs/>
                <w:lang w:val="en-GB"/>
              </w:rPr>
              <w:t>50.5</w:t>
            </w:r>
          </w:p>
        </w:tc>
        <w:tc>
          <w:tcPr>
            <w:tcW w:w="2268" w:type="dxa"/>
            <w:tcBorders>
              <w:top w:val="nil"/>
              <w:left w:val="nil"/>
              <w:bottom w:val="single" w:sz="8" w:space="0" w:color="auto"/>
              <w:right w:val="single" w:sz="8" w:space="0" w:color="auto"/>
            </w:tcBorders>
          </w:tcPr>
          <w:p w:rsidR="0061322F" w:rsidRPr="00E50A04" w:rsidRDefault="00CD32C8" w:rsidP="00D25AA4">
            <w:pPr>
              <w:widowControl/>
              <w:spacing w:line="276" w:lineRule="auto"/>
              <w:jc w:val="center"/>
              <w:rPr>
                <w:rFonts w:ascii="Gill Sans MT" w:eastAsia="Calibri" w:hAnsi="Gill Sans MT" w:cs="Times New Roman"/>
                <w:bCs/>
                <w:lang w:val="en-GB"/>
              </w:rPr>
            </w:pPr>
            <w:r>
              <w:rPr>
                <w:rFonts w:ascii="Gill Sans MT" w:eastAsia="Calibri" w:hAnsi="Gill Sans MT" w:cs="Times New Roman"/>
                <w:bCs/>
                <w:lang w:val="en-GB"/>
              </w:rPr>
              <w:t>17</w:t>
            </w:r>
          </w:p>
        </w:tc>
        <w:tc>
          <w:tcPr>
            <w:tcW w:w="2835" w:type="dxa"/>
            <w:tcBorders>
              <w:top w:val="nil"/>
              <w:left w:val="nil"/>
              <w:bottom w:val="single" w:sz="8" w:space="0" w:color="auto"/>
              <w:right w:val="single" w:sz="8" w:space="0" w:color="auto"/>
            </w:tcBorders>
          </w:tcPr>
          <w:p w:rsidR="0061322F" w:rsidRPr="00E50A04" w:rsidRDefault="00CD32C8" w:rsidP="00D25AA4">
            <w:pPr>
              <w:widowControl/>
              <w:spacing w:line="276" w:lineRule="auto"/>
              <w:jc w:val="center"/>
              <w:rPr>
                <w:rFonts w:ascii="Gill Sans MT" w:eastAsia="Calibri" w:hAnsi="Gill Sans MT" w:cs="Times New Roman"/>
                <w:bCs/>
                <w:lang w:val="en-GB"/>
              </w:rPr>
            </w:pPr>
            <w:r>
              <w:rPr>
                <w:rFonts w:ascii="Gill Sans MT" w:eastAsia="Calibri" w:hAnsi="Gill Sans MT" w:cs="Times New Roman"/>
                <w:bCs/>
                <w:lang w:val="en-GB"/>
              </w:rPr>
              <w:t>16.5</w:t>
            </w:r>
          </w:p>
        </w:tc>
      </w:tr>
      <w:tr w:rsidR="0061322F" w:rsidRPr="00E50A04" w:rsidTr="00E61B19">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322F" w:rsidRPr="00E50A04" w:rsidRDefault="0061322F" w:rsidP="00D25AA4">
            <w:pPr>
              <w:widowControl/>
              <w:spacing w:line="276" w:lineRule="auto"/>
              <w:rPr>
                <w:rFonts w:ascii="Gill Sans MT" w:eastAsia="Calibri" w:hAnsi="Gill Sans MT" w:cs="Times New Roman"/>
                <w:b/>
                <w:lang w:val="en-GB"/>
              </w:rPr>
            </w:pPr>
            <w:r w:rsidRPr="00E50A04">
              <w:rPr>
                <w:rFonts w:ascii="Gill Sans MT" w:eastAsia="Calibri" w:hAnsi="Gill Sans MT" w:cs="Times New Roman"/>
                <w:b/>
                <w:bCs/>
                <w:lang w:val="en-GB"/>
              </w:rPr>
              <w:t>95 - 99</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61322F" w:rsidRPr="00E50A04" w:rsidRDefault="00CD32C8" w:rsidP="00D25AA4">
            <w:pPr>
              <w:widowControl/>
              <w:spacing w:line="276" w:lineRule="auto"/>
              <w:jc w:val="center"/>
              <w:rPr>
                <w:rFonts w:ascii="Gill Sans MT" w:eastAsia="Calibri" w:hAnsi="Gill Sans MT" w:cs="Times New Roman"/>
                <w:lang w:val="en-GB"/>
              </w:rPr>
            </w:pPr>
            <w:r>
              <w:rPr>
                <w:rFonts w:ascii="Gill Sans MT" w:eastAsia="Calibri" w:hAnsi="Gill Sans MT" w:cs="Times New Roman"/>
                <w:lang w:val="en-GB"/>
              </w:rPr>
              <w:t>20</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61322F" w:rsidRPr="00E50A04" w:rsidRDefault="00635380" w:rsidP="00D25AA4">
            <w:pPr>
              <w:widowControl/>
              <w:spacing w:line="276" w:lineRule="auto"/>
              <w:jc w:val="center"/>
              <w:rPr>
                <w:rFonts w:ascii="Gill Sans MT" w:eastAsia="Calibri" w:hAnsi="Gill Sans MT" w:cs="Times New Roman"/>
                <w:lang w:val="en-GB"/>
              </w:rPr>
            </w:pPr>
            <w:r>
              <w:rPr>
                <w:rFonts w:ascii="Gill Sans MT" w:eastAsia="Calibri" w:hAnsi="Gill Sans MT" w:cs="Times New Roman"/>
                <w:lang w:val="en-GB"/>
              </w:rPr>
              <w:t>19.4</w:t>
            </w:r>
          </w:p>
        </w:tc>
        <w:tc>
          <w:tcPr>
            <w:tcW w:w="2268" w:type="dxa"/>
            <w:tcBorders>
              <w:top w:val="nil"/>
              <w:left w:val="nil"/>
              <w:bottom w:val="single" w:sz="8" w:space="0" w:color="auto"/>
              <w:right w:val="single" w:sz="8" w:space="0" w:color="auto"/>
            </w:tcBorders>
          </w:tcPr>
          <w:p w:rsidR="0061322F" w:rsidRPr="00E50A04" w:rsidRDefault="00CD32C8" w:rsidP="00D25AA4">
            <w:pPr>
              <w:widowControl/>
              <w:spacing w:line="276" w:lineRule="auto"/>
              <w:jc w:val="center"/>
              <w:rPr>
                <w:rFonts w:ascii="Gill Sans MT" w:eastAsia="Calibri" w:hAnsi="Gill Sans MT" w:cs="Times New Roman"/>
                <w:lang w:val="en-GB"/>
              </w:rPr>
            </w:pPr>
            <w:r>
              <w:rPr>
                <w:rFonts w:ascii="Gill Sans MT" w:eastAsia="Calibri" w:hAnsi="Gill Sans MT" w:cs="Times New Roman"/>
                <w:lang w:val="en-GB"/>
              </w:rPr>
              <w:t>8</w:t>
            </w:r>
          </w:p>
        </w:tc>
        <w:tc>
          <w:tcPr>
            <w:tcW w:w="2835" w:type="dxa"/>
            <w:tcBorders>
              <w:top w:val="nil"/>
              <w:left w:val="nil"/>
              <w:bottom w:val="single" w:sz="8" w:space="0" w:color="auto"/>
              <w:right w:val="single" w:sz="8" w:space="0" w:color="auto"/>
            </w:tcBorders>
          </w:tcPr>
          <w:p w:rsidR="0061322F" w:rsidRPr="00E50A04" w:rsidRDefault="00CD32C8" w:rsidP="00D25AA4">
            <w:pPr>
              <w:widowControl/>
              <w:spacing w:line="276" w:lineRule="auto"/>
              <w:jc w:val="center"/>
              <w:rPr>
                <w:rFonts w:ascii="Gill Sans MT" w:eastAsia="Calibri" w:hAnsi="Gill Sans MT" w:cs="Times New Roman"/>
                <w:lang w:val="en-GB"/>
              </w:rPr>
            </w:pPr>
            <w:r>
              <w:rPr>
                <w:rFonts w:ascii="Gill Sans MT" w:eastAsia="Calibri" w:hAnsi="Gill Sans MT" w:cs="Times New Roman"/>
                <w:lang w:val="en-GB"/>
              </w:rPr>
              <w:t>7.8</w:t>
            </w:r>
          </w:p>
        </w:tc>
      </w:tr>
      <w:tr w:rsidR="0061322F" w:rsidRPr="00E50A04" w:rsidTr="00E61B19">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322F" w:rsidRPr="00E50A04" w:rsidRDefault="0061322F" w:rsidP="00D25AA4">
            <w:pPr>
              <w:widowControl/>
              <w:spacing w:line="276" w:lineRule="auto"/>
              <w:rPr>
                <w:rFonts w:ascii="Gill Sans MT" w:eastAsia="Calibri" w:hAnsi="Gill Sans MT" w:cs="Times New Roman"/>
                <w:b/>
                <w:lang w:val="en-GB"/>
              </w:rPr>
            </w:pPr>
            <w:r w:rsidRPr="00E50A04">
              <w:rPr>
                <w:rFonts w:ascii="Gill Sans MT" w:eastAsia="Calibri" w:hAnsi="Gill Sans MT" w:cs="Times New Roman"/>
                <w:b/>
                <w:bCs/>
                <w:lang w:val="en-GB"/>
              </w:rPr>
              <w:t>90 - 94</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61322F" w:rsidRPr="00E50A04" w:rsidRDefault="00CD32C8" w:rsidP="00403DA6">
            <w:pPr>
              <w:widowControl/>
              <w:spacing w:line="276" w:lineRule="auto"/>
              <w:jc w:val="center"/>
              <w:rPr>
                <w:rFonts w:ascii="Gill Sans MT" w:eastAsia="Calibri" w:hAnsi="Gill Sans MT" w:cs="Times New Roman"/>
                <w:lang w:val="en-GB"/>
              </w:rPr>
            </w:pPr>
            <w:r>
              <w:rPr>
                <w:rFonts w:ascii="Gill Sans MT" w:eastAsia="Calibri" w:hAnsi="Gill Sans MT" w:cs="Times New Roman"/>
                <w:lang w:val="en-GB"/>
              </w:rPr>
              <w:t>13</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61322F" w:rsidRPr="00E50A04" w:rsidRDefault="00635380" w:rsidP="00D25AA4">
            <w:pPr>
              <w:widowControl/>
              <w:spacing w:line="276" w:lineRule="auto"/>
              <w:jc w:val="center"/>
              <w:rPr>
                <w:rFonts w:ascii="Gill Sans MT" w:eastAsia="Calibri" w:hAnsi="Gill Sans MT" w:cs="Times New Roman"/>
                <w:lang w:val="en-GB"/>
              </w:rPr>
            </w:pPr>
            <w:r>
              <w:rPr>
                <w:rFonts w:ascii="Gill Sans MT" w:eastAsia="Calibri" w:hAnsi="Gill Sans MT" w:cs="Times New Roman"/>
                <w:lang w:val="en-GB"/>
              </w:rPr>
              <w:t>12.6</w:t>
            </w:r>
          </w:p>
        </w:tc>
        <w:tc>
          <w:tcPr>
            <w:tcW w:w="2268" w:type="dxa"/>
            <w:tcBorders>
              <w:top w:val="nil"/>
              <w:left w:val="nil"/>
              <w:bottom w:val="single" w:sz="8" w:space="0" w:color="auto"/>
              <w:right w:val="single" w:sz="8" w:space="0" w:color="auto"/>
            </w:tcBorders>
          </w:tcPr>
          <w:p w:rsidR="0061322F" w:rsidRPr="00E50A04" w:rsidRDefault="00CD32C8" w:rsidP="00D25AA4">
            <w:pPr>
              <w:widowControl/>
              <w:spacing w:line="276" w:lineRule="auto"/>
              <w:jc w:val="center"/>
              <w:rPr>
                <w:rFonts w:ascii="Gill Sans MT" w:eastAsia="Calibri" w:hAnsi="Gill Sans MT" w:cs="Times New Roman"/>
                <w:lang w:val="en-GB"/>
              </w:rPr>
            </w:pPr>
            <w:r>
              <w:rPr>
                <w:rFonts w:ascii="Gill Sans MT" w:eastAsia="Calibri" w:hAnsi="Gill Sans MT" w:cs="Times New Roman"/>
                <w:lang w:val="en-GB"/>
              </w:rPr>
              <w:t>5</w:t>
            </w:r>
          </w:p>
        </w:tc>
        <w:tc>
          <w:tcPr>
            <w:tcW w:w="2835" w:type="dxa"/>
            <w:tcBorders>
              <w:top w:val="nil"/>
              <w:left w:val="nil"/>
              <w:bottom w:val="single" w:sz="8" w:space="0" w:color="auto"/>
              <w:right w:val="single" w:sz="8" w:space="0" w:color="auto"/>
            </w:tcBorders>
          </w:tcPr>
          <w:p w:rsidR="0061322F" w:rsidRPr="00E50A04" w:rsidRDefault="00CD32C8" w:rsidP="00D25AA4">
            <w:pPr>
              <w:widowControl/>
              <w:spacing w:line="276" w:lineRule="auto"/>
              <w:jc w:val="center"/>
              <w:rPr>
                <w:rFonts w:ascii="Gill Sans MT" w:eastAsia="Calibri" w:hAnsi="Gill Sans MT" w:cs="Times New Roman"/>
                <w:lang w:val="en-GB"/>
              </w:rPr>
            </w:pPr>
            <w:r>
              <w:rPr>
                <w:rFonts w:ascii="Gill Sans MT" w:eastAsia="Calibri" w:hAnsi="Gill Sans MT" w:cs="Times New Roman"/>
                <w:lang w:val="en-GB"/>
              </w:rPr>
              <w:t>4.9</w:t>
            </w:r>
          </w:p>
        </w:tc>
      </w:tr>
      <w:tr w:rsidR="0061322F" w:rsidRPr="00E50A04" w:rsidTr="00E61B19">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1322F" w:rsidRPr="00E50A04" w:rsidRDefault="0061322F" w:rsidP="00D25AA4">
            <w:pPr>
              <w:widowControl/>
              <w:spacing w:line="276" w:lineRule="auto"/>
              <w:rPr>
                <w:rFonts w:ascii="Gill Sans MT" w:eastAsia="Calibri" w:hAnsi="Gill Sans MT" w:cs="Times New Roman"/>
                <w:b/>
                <w:bCs/>
                <w:lang w:val="en-GB"/>
              </w:rPr>
            </w:pPr>
            <w:r w:rsidRPr="00E50A04">
              <w:rPr>
                <w:rFonts w:ascii="Gill Sans MT" w:eastAsia="Calibri" w:hAnsi="Gill Sans MT" w:cs="Times New Roman"/>
                <w:b/>
                <w:bCs/>
                <w:lang w:val="en-GB"/>
              </w:rPr>
              <w:t>80 - 89</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61322F" w:rsidRDefault="00CD32C8" w:rsidP="00403DA6">
            <w:pPr>
              <w:widowControl/>
              <w:spacing w:line="276" w:lineRule="auto"/>
              <w:jc w:val="center"/>
              <w:rPr>
                <w:rFonts w:ascii="Gill Sans MT" w:eastAsia="Calibri" w:hAnsi="Gill Sans MT" w:cs="Times New Roman"/>
                <w:lang w:val="en-GB"/>
              </w:rPr>
            </w:pPr>
            <w:r>
              <w:rPr>
                <w:rFonts w:ascii="Gill Sans MT" w:eastAsia="Calibri" w:hAnsi="Gill Sans MT" w:cs="Times New Roman"/>
                <w:lang w:val="en-GB"/>
              </w:rPr>
              <w:t>11</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61322F" w:rsidRDefault="00635380" w:rsidP="00D25AA4">
            <w:pPr>
              <w:widowControl/>
              <w:spacing w:line="276" w:lineRule="auto"/>
              <w:jc w:val="center"/>
              <w:rPr>
                <w:rFonts w:ascii="Gill Sans MT" w:eastAsia="Calibri" w:hAnsi="Gill Sans MT" w:cs="Times New Roman"/>
                <w:lang w:val="en-GB"/>
              </w:rPr>
            </w:pPr>
            <w:r>
              <w:rPr>
                <w:rFonts w:ascii="Gill Sans MT" w:eastAsia="Calibri" w:hAnsi="Gill Sans MT" w:cs="Times New Roman"/>
                <w:lang w:val="en-GB"/>
              </w:rPr>
              <w:t>10.7</w:t>
            </w:r>
          </w:p>
        </w:tc>
        <w:tc>
          <w:tcPr>
            <w:tcW w:w="2268" w:type="dxa"/>
            <w:tcBorders>
              <w:top w:val="nil"/>
              <w:left w:val="nil"/>
              <w:bottom w:val="single" w:sz="8" w:space="0" w:color="auto"/>
              <w:right w:val="single" w:sz="8" w:space="0" w:color="auto"/>
            </w:tcBorders>
          </w:tcPr>
          <w:p w:rsidR="0061322F" w:rsidRPr="00E50A04" w:rsidRDefault="00CD32C8" w:rsidP="00D25AA4">
            <w:pPr>
              <w:widowControl/>
              <w:spacing w:line="276" w:lineRule="auto"/>
              <w:jc w:val="center"/>
              <w:rPr>
                <w:rFonts w:ascii="Gill Sans MT" w:eastAsia="Calibri" w:hAnsi="Gill Sans MT" w:cs="Times New Roman"/>
                <w:lang w:val="en-GB"/>
              </w:rPr>
            </w:pPr>
            <w:r>
              <w:rPr>
                <w:rFonts w:ascii="Gill Sans MT" w:eastAsia="Calibri" w:hAnsi="Gill Sans MT" w:cs="Times New Roman"/>
                <w:lang w:val="en-GB"/>
              </w:rPr>
              <w:t>4</w:t>
            </w:r>
          </w:p>
        </w:tc>
        <w:tc>
          <w:tcPr>
            <w:tcW w:w="2835" w:type="dxa"/>
            <w:tcBorders>
              <w:top w:val="nil"/>
              <w:left w:val="nil"/>
              <w:bottom w:val="single" w:sz="8" w:space="0" w:color="auto"/>
              <w:right w:val="single" w:sz="8" w:space="0" w:color="auto"/>
            </w:tcBorders>
          </w:tcPr>
          <w:p w:rsidR="0061322F" w:rsidRPr="00E50A04" w:rsidRDefault="00CD32C8" w:rsidP="00D25AA4">
            <w:pPr>
              <w:widowControl/>
              <w:spacing w:line="276" w:lineRule="auto"/>
              <w:jc w:val="center"/>
              <w:rPr>
                <w:rFonts w:ascii="Gill Sans MT" w:eastAsia="Calibri" w:hAnsi="Gill Sans MT" w:cs="Times New Roman"/>
                <w:lang w:val="en-GB"/>
              </w:rPr>
            </w:pPr>
            <w:r>
              <w:rPr>
                <w:rFonts w:ascii="Gill Sans MT" w:eastAsia="Calibri" w:hAnsi="Gill Sans MT" w:cs="Times New Roman"/>
                <w:lang w:val="en-GB"/>
              </w:rPr>
              <w:t>3.9</w:t>
            </w:r>
          </w:p>
        </w:tc>
      </w:tr>
      <w:tr w:rsidR="0061322F" w:rsidRPr="00E50A04" w:rsidTr="00E61B19">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1322F" w:rsidRPr="00E50A04" w:rsidRDefault="0061322F" w:rsidP="0061322F">
            <w:pPr>
              <w:widowControl/>
              <w:spacing w:line="276" w:lineRule="auto"/>
              <w:rPr>
                <w:rFonts w:ascii="Gill Sans MT" w:eastAsia="Calibri" w:hAnsi="Gill Sans MT" w:cs="Times New Roman"/>
                <w:b/>
                <w:lang w:val="en-GB"/>
              </w:rPr>
            </w:pPr>
            <w:r>
              <w:rPr>
                <w:rFonts w:ascii="Gill Sans MT" w:eastAsia="Calibri" w:hAnsi="Gill Sans MT" w:cs="Times New Roman"/>
                <w:b/>
                <w:bCs/>
                <w:lang w:val="en-GB"/>
              </w:rPr>
              <w:t>B</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61322F" w:rsidRPr="00E50A04" w:rsidRDefault="00CD32C8" w:rsidP="0061322F">
            <w:pPr>
              <w:widowControl/>
              <w:spacing w:line="276" w:lineRule="auto"/>
              <w:jc w:val="center"/>
              <w:rPr>
                <w:rFonts w:ascii="Gill Sans MT" w:eastAsia="Calibri" w:hAnsi="Gill Sans MT" w:cs="Times New Roman"/>
                <w:lang w:val="en-GB"/>
              </w:rPr>
            </w:pPr>
            <w:r>
              <w:rPr>
                <w:rFonts w:ascii="Gill Sans MT" w:eastAsia="Calibri" w:hAnsi="Gill Sans MT" w:cs="Times New Roman"/>
                <w:lang w:val="en-GB"/>
              </w:rPr>
              <w:t>7</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61322F" w:rsidRPr="00E50A04" w:rsidRDefault="00635380" w:rsidP="0061322F">
            <w:pPr>
              <w:widowControl/>
              <w:spacing w:line="276" w:lineRule="auto"/>
              <w:jc w:val="center"/>
              <w:rPr>
                <w:rFonts w:ascii="Gill Sans MT" w:eastAsia="Calibri" w:hAnsi="Gill Sans MT" w:cs="Times New Roman"/>
                <w:lang w:val="en-GB"/>
              </w:rPr>
            </w:pPr>
            <w:r>
              <w:rPr>
                <w:rFonts w:ascii="Gill Sans MT" w:eastAsia="Calibri" w:hAnsi="Gill Sans MT" w:cs="Times New Roman"/>
                <w:lang w:val="en-GB"/>
              </w:rPr>
              <w:t>6.8</w:t>
            </w:r>
          </w:p>
        </w:tc>
        <w:tc>
          <w:tcPr>
            <w:tcW w:w="2268" w:type="dxa"/>
            <w:tcBorders>
              <w:top w:val="nil"/>
              <w:left w:val="nil"/>
              <w:bottom w:val="single" w:sz="8" w:space="0" w:color="auto"/>
              <w:right w:val="single" w:sz="8" w:space="0" w:color="auto"/>
            </w:tcBorders>
          </w:tcPr>
          <w:p w:rsidR="0061322F" w:rsidRPr="00E50A04" w:rsidRDefault="0061322F" w:rsidP="0061322F">
            <w:pPr>
              <w:widowControl/>
              <w:spacing w:line="276" w:lineRule="auto"/>
              <w:jc w:val="center"/>
              <w:rPr>
                <w:rFonts w:ascii="Gill Sans MT" w:eastAsia="Calibri" w:hAnsi="Gill Sans MT" w:cs="Times New Roman"/>
                <w:lang w:val="en-GB"/>
              </w:rPr>
            </w:pPr>
          </w:p>
        </w:tc>
        <w:tc>
          <w:tcPr>
            <w:tcW w:w="2835" w:type="dxa"/>
            <w:tcBorders>
              <w:top w:val="nil"/>
              <w:left w:val="nil"/>
              <w:bottom w:val="single" w:sz="8" w:space="0" w:color="auto"/>
              <w:right w:val="single" w:sz="8" w:space="0" w:color="auto"/>
            </w:tcBorders>
          </w:tcPr>
          <w:p w:rsidR="0061322F" w:rsidRPr="00E50A04" w:rsidRDefault="0061322F" w:rsidP="0061322F">
            <w:pPr>
              <w:widowControl/>
              <w:spacing w:line="276" w:lineRule="auto"/>
              <w:jc w:val="center"/>
              <w:rPr>
                <w:rFonts w:ascii="Gill Sans MT" w:eastAsia="Calibri" w:hAnsi="Gill Sans MT" w:cs="Times New Roman"/>
                <w:lang w:val="en-GB"/>
              </w:rPr>
            </w:pPr>
          </w:p>
        </w:tc>
      </w:tr>
    </w:tbl>
    <w:p w:rsidR="00E50A04" w:rsidRPr="00E50A04" w:rsidRDefault="00E50A04" w:rsidP="00E50A04">
      <w:pPr>
        <w:spacing w:before="9" w:line="276" w:lineRule="auto"/>
        <w:rPr>
          <w:rFonts w:ascii="Gill Sans MT" w:hAnsi="Gill Sans MT"/>
          <w:szCs w:val="24"/>
          <w:lang w:val="en-GB"/>
        </w:rPr>
      </w:pPr>
    </w:p>
    <w:p w:rsidR="00E61B19" w:rsidRPr="00E61B19" w:rsidRDefault="00E61B19" w:rsidP="00E61B19">
      <w:pPr>
        <w:spacing w:before="9" w:line="240" w:lineRule="exact"/>
        <w:rPr>
          <w:rFonts w:ascii="Gill Sans MT" w:hAnsi="Gill Sans MT"/>
          <w:b/>
          <w:sz w:val="24"/>
          <w:szCs w:val="24"/>
          <w:lang w:val="en-GB"/>
        </w:rPr>
      </w:pPr>
      <w:r w:rsidRPr="00E61B19">
        <w:rPr>
          <w:rFonts w:ascii="Gill Sans MT" w:hAnsi="Gill Sans MT"/>
          <w:b/>
          <w:sz w:val="24"/>
          <w:szCs w:val="24"/>
          <w:lang w:val="en-GB"/>
        </w:rPr>
        <w:t>Literacy:</w:t>
      </w:r>
    </w:p>
    <w:p w:rsidR="00E61B19" w:rsidRDefault="00E61B19" w:rsidP="001027AD">
      <w:pPr>
        <w:rPr>
          <w:b/>
        </w:rPr>
      </w:pPr>
    </w:p>
    <w:p w:rsidR="00E61B19" w:rsidRPr="00E61B19" w:rsidRDefault="00E61B19" w:rsidP="00E61B19">
      <w:r w:rsidRPr="00E61B19">
        <w:t xml:space="preserve">Impact 2018-19 Reading Comprehension ages </w:t>
      </w:r>
    </w:p>
    <w:p w:rsidR="001027AD" w:rsidRDefault="001027AD" w:rsidP="001027AD"/>
    <w:tbl>
      <w:tblPr>
        <w:tblW w:w="10905" w:type="dxa"/>
        <w:shd w:val="clear" w:color="auto" w:fill="FFFFFF"/>
        <w:tblCellMar>
          <w:left w:w="0" w:type="dxa"/>
          <w:right w:w="0" w:type="dxa"/>
        </w:tblCellMar>
        <w:tblLook w:val="04A0" w:firstRow="1" w:lastRow="0" w:firstColumn="1" w:lastColumn="0" w:noHBand="0" w:noVBand="1"/>
      </w:tblPr>
      <w:tblGrid>
        <w:gridCol w:w="2254"/>
        <w:gridCol w:w="1705"/>
        <w:gridCol w:w="2552"/>
        <w:gridCol w:w="2505"/>
        <w:gridCol w:w="1889"/>
      </w:tblGrid>
      <w:tr w:rsidR="00D73BCF" w:rsidRPr="00D73BCF" w:rsidTr="00E61B19">
        <w:tc>
          <w:tcPr>
            <w:tcW w:w="2254" w:type="dxa"/>
            <w:tcBorders>
              <w:top w:val="single" w:sz="8" w:space="0" w:color="auto"/>
              <w:left w:val="single" w:sz="8" w:space="0" w:color="auto"/>
              <w:bottom w:val="single" w:sz="8" w:space="0" w:color="auto"/>
              <w:right w:val="single" w:sz="8" w:space="0" w:color="auto"/>
            </w:tcBorders>
            <w:shd w:val="clear" w:color="auto" w:fill="7030A0"/>
            <w:tcMar>
              <w:top w:w="0" w:type="dxa"/>
              <w:left w:w="108" w:type="dxa"/>
              <w:bottom w:w="0" w:type="dxa"/>
              <w:right w:w="108" w:type="dxa"/>
            </w:tcMar>
            <w:hideMark/>
          </w:tcPr>
          <w:p w:rsidR="00D73BCF" w:rsidRPr="00E61B19" w:rsidRDefault="00D73BCF" w:rsidP="00D73BCF">
            <w:pPr>
              <w:widowControl/>
              <w:jc w:val="center"/>
              <w:rPr>
                <w:rFonts w:ascii="Calibri" w:eastAsia="Times New Roman" w:hAnsi="Calibri" w:cs="Segoe UI"/>
                <w:color w:val="FFFFFF" w:themeColor="background1"/>
                <w:lang w:val="en-GB" w:eastAsia="en-GB"/>
              </w:rPr>
            </w:pPr>
            <w:r w:rsidRPr="00E61B19">
              <w:rPr>
                <w:rFonts w:ascii="Gill Sans MT" w:eastAsia="Times New Roman" w:hAnsi="Gill Sans MT" w:cs="Segoe UI"/>
                <w:b/>
                <w:bCs/>
                <w:color w:val="FFFFFF" w:themeColor="background1"/>
                <w:bdr w:val="none" w:sz="0" w:space="0" w:color="auto" w:frame="1"/>
                <w:lang w:val="en-GB" w:eastAsia="en-GB"/>
              </w:rPr>
              <w:t>SATS scaled score</w:t>
            </w:r>
          </w:p>
        </w:tc>
        <w:tc>
          <w:tcPr>
            <w:tcW w:w="1705"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hideMark/>
          </w:tcPr>
          <w:p w:rsidR="00D73BCF" w:rsidRPr="00E61B19" w:rsidRDefault="00D73BCF" w:rsidP="00D73BCF">
            <w:pPr>
              <w:widowControl/>
              <w:jc w:val="center"/>
              <w:rPr>
                <w:rFonts w:ascii="Calibri" w:eastAsia="Times New Roman" w:hAnsi="Calibri" w:cs="Segoe UI"/>
                <w:color w:val="FFFFFF" w:themeColor="background1"/>
                <w:lang w:val="en-GB" w:eastAsia="en-GB"/>
              </w:rPr>
            </w:pPr>
            <w:r w:rsidRPr="00E61B19">
              <w:rPr>
                <w:rFonts w:ascii="Gill Sans MT" w:eastAsia="Times New Roman" w:hAnsi="Gill Sans MT" w:cs="Segoe UI"/>
                <w:b/>
                <w:bCs/>
                <w:color w:val="FFFFFF" w:themeColor="background1"/>
                <w:bdr w:val="none" w:sz="0" w:space="0" w:color="auto" w:frame="1"/>
                <w:lang w:val="en-GB" w:eastAsia="en-GB"/>
              </w:rPr>
              <w:t>Number of students</w:t>
            </w:r>
          </w:p>
        </w:tc>
        <w:tc>
          <w:tcPr>
            <w:tcW w:w="2552"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hideMark/>
          </w:tcPr>
          <w:p w:rsidR="00D73BCF" w:rsidRPr="00E61B19" w:rsidRDefault="00D73BCF" w:rsidP="00D73BCF">
            <w:pPr>
              <w:widowControl/>
              <w:jc w:val="center"/>
              <w:rPr>
                <w:rFonts w:ascii="Calibri" w:eastAsia="Times New Roman" w:hAnsi="Calibri" w:cs="Segoe UI"/>
                <w:color w:val="FFFFFF" w:themeColor="background1"/>
                <w:lang w:val="en-GB" w:eastAsia="en-GB"/>
              </w:rPr>
            </w:pPr>
            <w:r w:rsidRPr="00E61B19">
              <w:rPr>
                <w:rFonts w:ascii="Gill Sans MT" w:eastAsia="Times New Roman" w:hAnsi="Gill Sans MT" w:cs="Segoe UI"/>
                <w:b/>
                <w:bCs/>
                <w:color w:val="FFFFFF" w:themeColor="background1"/>
                <w:bdr w:val="none" w:sz="0" w:space="0" w:color="auto" w:frame="1"/>
                <w:lang w:val="en-GB" w:eastAsia="en-GB"/>
              </w:rPr>
              <w:t>Average Reading Age</w:t>
            </w:r>
          </w:p>
          <w:p w:rsidR="00D73BCF" w:rsidRPr="00E61B19" w:rsidRDefault="00D73BCF" w:rsidP="00D73BCF">
            <w:pPr>
              <w:widowControl/>
              <w:jc w:val="center"/>
              <w:rPr>
                <w:rFonts w:ascii="Calibri" w:eastAsia="Times New Roman" w:hAnsi="Calibri" w:cs="Segoe UI"/>
                <w:color w:val="FFFFFF" w:themeColor="background1"/>
                <w:lang w:val="en-GB" w:eastAsia="en-GB"/>
              </w:rPr>
            </w:pPr>
            <w:r w:rsidRPr="00E61B19">
              <w:rPr>
                <w:rFonts w:ascii="Gill Sans MT" w:eastAsia="Times New Roman" w:hAnsi="Gill Sans MT" w:cs="Segoe UI"/>
                <w:b/>
                <w:bCs/>
                <w:color w:val="FFFFFF" w:themeColor="background1"/>
                <w:bdr w:val="none" w:sz="0" w:space="0" w:color="auto" w:frame="1"/>
                <w:lang w:val="en-GB" w:eastAsia="en-GB"/>
              </w:rPr>
              <w:t>September 2018</w:t>
            </w:r>
          </w:p>
        </w:tc>
        <w:tc>
          <w:tcPr>
            <w:tcW w:w="2505"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hideMark/>
          </w:tcPr>
          <w:p w:rsidR="00D73BCF" w:rsidRPr="00E61B19" w:rsidRDefault="00D73BCF" w:rsidP="00D73BCF">
            <w:pPr>
              <w:widowControl/>
              <w:jc w:val="center"/>
              <w:rPr>
                <w:rFonts w:ascii="Calibri" w:eastAsia="Times New Roman" w:hAnsi="Calibri" w:cs="Segoe UI"/>
                <w:color w:val="FFFFFF" w:themeColor="background1"/>
                <w:lang w:val="en-GB" w:eastAsia="en-GB"/>
              </w:rPr>
            </w:pPr>
            <w:r w:rsidRPr="00E61B19">
              <w:rPr>
                <w:rFonts w:ascii="Gill Sans MT" w:eastAsia="Times New Roman" w:hAnsi="Gill Sans MT" w:cs="Segoe UI"/>
                <w:b/>
                <w:bCs/>
                <w:color w:val="FFFFFF" w:themeColor="background1"/>
                <w:bdr w:val="none" w:sz="0" w:space="0" w:color="auto" w:frame="1"/>
                <w:lang w:val="en-GB" w:eastAsia="en-GB"/>
              </w:rPr>
              <w:t>Average Reading Age</w:t>
            </w:r>
          </w:p>
          <w:p w:rsidR="00D73BCF" w:rsidRPr="00E61B19" w:rsidRDefault="00D73BCF" w:rsidP="00D73BCF">
            <w:pPr>
              <w:widowControl/>
              <w:jc w:val="center"/>
              <w:rPr>
                <w:rFonts w:ascii="Calibri" w:eastAsia="Times New Roman" w:hAnsi="Calibri" w:cs="Segoe UI"/>
                <w:color w:val="FFFFFF" w:themeColor="background1"/>
                <w:lang w:val="en-GB" w:eastAsia="en-GB"/>
              </w:rPr>
            </w:pPr>
            <w:r w:rsidRPr="00E61B19">
              <w:rPr>
                <w:rFonts w:ascii="Gill Sans MT" w:eastAsia="Times New Roman" w:hAnsi="Gill Sans MT" w:cs="Segoe UI"/>
                <w:b/>
                <w:bCs/>
                <w:color w:val="FFFFFF" w:themeColor="background1"/>
                <w:bdr w:val="none" w:sz="0" w:space="0" w:color="auto" w:frame="1"/>
                <w:lang w:val="en-GB" w:eastAsia="en-GB"/>
              </w:rPr>
              <w:t>July 2019</w:t>
            </w:r>
          </w:p>
        </w:tc>
        <w:tc>
          <w:tcPr>
            <w:tcW w:w="1889"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hideMark/>
          </w:tcPr>
          <w:p w:rsidR="00D73BCF" w:rsidRPr="00E61B19" w:rsidRDefault="00D73BCF" w:rsidP="00D73BCF">
            <w:pPr>
              <w:widowControl/>
              <w:jc w:val="center"/>
              <w:rPr>
                <w:rFonts w:ascii="Calibri" w:eastAsia="Times New Roman" w:hAnsi="Calibri" w:cs="Segoe UI"/>
                <w:color w:val="FFFFFF" w:themeColor="background1"/>
                <w:lang w:val="en-GB" w:eastAsia="en-GB"/>
              </w:rPr>
            </w:pPr>
            <w:r w:rsidRPr="00E61B19">
              <w:rPr>
                <w:rFonts w:ascii="Gill Sans MT" w:eastAsia="Times New Roman" w:hAnsi="Gill Sans MT" w:cs="Segoe UI"/>
                <w:b/>
                <w:bCs/>
                <w:color w:val="FFFFFF" w:themeColor="background1"/>
                <w:bdr w:val="none" w:sz="0" w:space="0" w:color="auto" w:frame="1"/>
                <w:lang w:val="en-GB" w:eastAsia="en-GB"/>
              </w:rPr>
              <w:t>Average improvement</w:t>
            </w:r>
          </w:p>
        </w:tc>
      </w:tr>
      <w:tr w:rsidR="00D73BCF" w:rsidRPr="00D73BCF" w:rsidTr="00D73BCF">
        <w:tc>
          <w:tcPr>
            <w:tcW w:w="22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3BCF" w:rsidRPr="00D73BCF" w:rsidRDefault="00D73BCF" w:rsidP="00D73BCF">
            <w:pPr>
              <w:widowControl/>
              <w:jc w:val="center"/>
              <w:rPr>
                <w:rFonts w:ascii="Calibri" w:eastAsia="Times New Roman" w:hAnsi="Calibri" w:cs="Segoe UI"/>
                <w:color w:val="323130"/>
                <w:lang w:val="en-GB" w:eastAsia="en-GB"/>
              </w:rPr>
            </w:pPr>
            <w:r w:rsidRPr="00D73BCF">
              <w:rPr>
                <w:rFonts w:ascii="Gill Sans MT" w:eastAsia="Times New Roman" w:hAnsi="Gill Sans MT" w:cs="Segoe UI"/>
                <w:color w:val="323130"/>
                <w:bdr w:val="none" w:sz="0" w:space="0" w:color="auto" w:frame="1"/>
                <w:lang w:eastAsia="en-GB"/>
              </w:rPr>
              <w:t>Below 100</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3BCF" w:rsidRPr="00D73BCF" w:rsidRDefault="00D73BCF" w:rsidP="00D73BCF">
            <w:pPr>
              <w:widowControl/>
              <w:jc w:val="center"/>
              <w:rPr>
                <w:rFonts w:ascii="Calibri" w:eastAsia="Times New Roman" w:hAnsi="Calibri" w:cs="Segoe UI"/>
                <w:color w:val="323130"/>
                <w:lang w:val="en-GB" w:eastAsia="en-GB"/>
              </w:rPr>
            </w:pPr>
            <w:r w:rsidRPr="00D73BCF">
              <w:rPr>
                <w:rFonts w:ascii="Gill Sans MT" w:eastAsia="Times New Roman" w:hAnsi="Gill Sans MT" w:cs="Segoe UI"/>
                <w:color w:val="323130"/>
                <w:bdr w:val="none" w:sz="0" w:space="0" w:color="auto" w:frame="1"/>
                <w:lang w:eastAsia="en-GB"/>
              </w:rPr>
              <w:t>48</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3BCF" w:rsidRPr="00D73BCF" w:rsidRDefault="00D73BCF" w:rsidP="00D73BCF">
            <w:pPr>
              <w:widowControl/>
              <w:jc w:val="center"/>
              <w:rPr>
                <w:rFonts w:ascii="Calibri" w:eastAsia="Times New Roman" w:hAnsi="Calibri" w:cs="Segoe UI"/>
                <w:color w:val="323130"/>
                <w:lang w:val="en-GB" w:eastAsia="en-GB"/>
              </w:rPr>
            </w:pPr>
            <w:r w:rsidRPr="00D73BCF">
              <w:rPr>
                <w:rFonts w:ascii="Gill Sans MT" w:eastAsia="Times New Roman" w:hAnsi="Gill Sans MT" w:cs="Segoe UI"/>
                <w:color w:val="323130"/>
                <w:bdr w:val="none" w:sz="0" w:space="0" w:color="auto" w:frame="1"/>
                <w:lang w:eastAsia="en-GB"/>
              </w:rPr>
              <w:t>5 years 8 months</w:t>
            </w:r>
          </w:p>
        </w:tc>
        <w:tc>
          <w:tcPr>
            <w:tcW w:w="2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3BCF" w:rsidRPr="00D73BCF" w:rsidRDefault="00D73BCF" w:rsidP="00D73BCF">
            <w:pPr>
              <w:widowControl/>
              <w:jc w:val="center"/>
              <w:rPr>
                <w:rFonts w:ascii="Calibri" w:eastAsia="Times New Roman" w:hAnsi="Calibri" w:cs="Segoe UI"/>
                <w:color w:val="323130"/>
                <w:lang w:val="en-GB" w:eastAsia="en-GB"/>
              </w:rPr>
            </w:pPr>
            <w:r w:rsidRPr="00D73BCF">
              <w:rPr>
                <w:rFonts w:ascii="Gill Sans MT" w:eastAsia="Times New Roman" w:hAnsi="Gill Sans MT" w:cs="Segoe UI"/>
                <w:color w:val="323130"/>
                <w:bdr w:val="none" w:sz="0" w:space="0" w:color="auto" w:frame="1"/>
                <w:lang w:eastAsia="en-GB"/>
              </w:rPr>
              <w:t>7 years 9 months</w:t>
            </w:r>
          </w:p>
        </w:tc>
        <w:tc>
          <w:tcPr>
            <w:tcW w:w="1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3BCF" w:rsidRPr="00D73BCF" w:rsidRDefault="00D73BCF" w:rsidP="00D73BCF">
            <w:pPr>
              <w:widowControl/>
              <w:jc w:val="center"/>
              <w:rPr>
                <w:rFonts w:ascii="Calibri" w:eastAsia="Times New Roman" w:hAnsi="Calibri" w:cs="Segoe UI"/>
                <w:color w:val="323130"/>
                <w:lang w:val="en-GB" w:eastAsia="en-GB"/>
              </w:rPr>
            </w:pPr>
            <w:r w:rsidRPr="00D73BCF">
              <w:rPr>
                <w:rFonts w:ascii="Gill Sans MT" w:eastAsia="Times New Roman" w:hAnsi="Gill Sans MT" w:cs="Segoe UI"/>
                <w:color w:val="323130"/>
                <w:bdr w:val="none" w:sz="0" w:space="0" w:color="auto" w:frame="1"/>
                <w:lang w:eastAsia="en-GB"/>
              </w:rPr>
              <w:t>2 years 1 month</w:t>
            </w:r>
          </w:p>
        </w:tc>
      </w:tr>
      <w:tr w:rsidR="00D73BCF" w:rsidRPr="00D73BCF" w:rsidTr="00D73BCF">
        <w:tc>
          <w:tcPr>
            <w:tcW w:w="22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3BCF" w:rsidRPr="00D73BCF" w:rsidRDefault="00D73BCF" w:rsidP="00D73BCF">
            <w:pPr>
              <w:widowControl/>
              <w:jc w:val="center"/>
              <w:rPr>
                <w:rFonts w:ascii="Calibri" w:eastAsia="Times New Roman" w:hAnsi="Calibri" w:cs="Segoe UI"/>
                <w:color w:val="323130"/>
                <w:lang w:val="en-GB" w:eastAsia="en-GB"/>
              </w:rPr>
            </w:pPr>
            <w:r w:rsidRPr="00D73BCF">
              <w:rPr>
                <w:rFonts w:ascii="Gill Sans MT" w:eastAsia="Times New Roman" w:hAnsi="Gill Sans MT" w:cs="Segoe UI"/>
                <w:color w:val="323130"/>
                <w:bdr w:val="none" w:sz="0" w:space="0" w:color="auto" w:frame="1"/>
                <w:lang w:eastAsia="en-GB"/>
              </w:rPr>
              <w:t>95 - 99</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3BCF" w:rsidRPr="00D73BCF" w:rsidRDefault="00D73BCF" w:rsidP="00D73BCF">
            <w:pPr>
              <w:widowControl/>
              <w:jc w:val="center"/>
              <w:rPr>
                <w:rFonts w:ascii="Calibri" w:eastAsia="Times New Roman" w:hAnsi="Calibri" w:cs="Segoe UI"/>
                <w:color w:val="323130"/>
                <w:lang w:val="en-GB" w:eastAsia="en-GB"/>
              </w:rPr>
            </w:pPr>
            <w:r w:rsidRPr="00D73BCF">
              <w:rPr>
                <w:rFonts w:ascii="Gill Sans MT" w:eastAsia="Times New Roman" w:hAnsi="Gill Sans MT" w:cs="Segoe UI"/>
                <w:color w:val="323130"/>
                <w:bdr w:val="none" w:sz="0" w:space="0" w:color="auto" w:frame="1"/>
                <w:lang w:eastAsia="en-GB"/>
              </w:rPr>
              <w:t>18</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3BCF" w:rsidRPr="00D73BCF" w:rsidRDefault="00D73BCF" w:rsidP="00D73BCF">
            <w:pPr>
              <w:widowControl/>
              <w:jc w:val="center"/>
              <w:rPr>
                <w:rFonts w:ascii="Calibri" w:eastAsia="Times New Roman" w:hAnsi="Calibri" w:cs="Segoe UI"/>
                <w:color w:val="323130"/>
                <w:lang w:val="en-GB" w:eastAsia="en-GB"/>
              </w:rPr>
            </w:pPr>
            <w:r w:rsidRPr="00D73BCF">
              <w:rPr>
                <w:rFonts w:ascii="Gill Sans MT" w:eastAsia="Times New Roman" w:hAnsi="Gill Sans MT" w:cs="Segoe UI"/>
                <w:color w:val="323130"/>
                <w:bdr w:val="none" w:sz="0" w:space="0" w:color="auto" w:frame="1"/>
                <w:lang w:eastAsia="en-GB"/>
              </w:rPr>
              <w:t>6 years 8 months</w:t>
            </w:r>
          </w:p>
        </w:tc>
        <w:tc>
          <w:tcPr>
            <w:tcW w:w="2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3BCF" w:rsidRPr="00D73BCF" w:rsidRDefault="00D73BCF" w:rsidP="00D73BCF">
            <w:pPr>
              <w:widowControl/>
              <w:jc w:val="center"/>
              <w:rPr>
                <w:rFonts w:ascii="Calibri" w:eastAsia="Times New Roman" w:hAnsi="Calibri" w:cs="Segoe UI"/>
                <w:color w:val="323130"/>
                <w:lang w:val="en-GB" w:eastAsia="en-GB"/>
              </w:rPr>
            </w:pPr>
            <w:r w:rsidRPr="00D73BCF">
              <w:rPr>
                <w:rFonts w:ascii="Gill Sans MT" w:eastAsia="Times New Roman" w:hAnsi="Gill Sans MT" w:cs="Segoe UI"/>
                <w:color w:val="323130"/>
                <w:bdr w:val="none" w:sz="0" w:space="0" w:color="auto" w:frame="1"/>
                <w:lang w:eastAsia="en-GB"/>
              </w:rPr>
              <w:t>9 years 6 months</w:t>
            </w:r>
          </w:p>
        </w:tc>
        <w:tc>
          <w:tcPr>
            <w:tcW w:w="1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3BCF" w:rsidRPr="00D73BCF" w:rsidRDefault="00D73BCF" w:rsidP="00D73BCF">
            <w:pPr>
              <w:widowControl/>
              <w:jc w:val="center"/>
              <w:rPr>
                <w:rFonts w:ascii="Calibri" w:eastAsia="Times New Roman" w:hAnsi="Calibri" w:cs="Segoe UI"/>
                <w:color w:val="323130"/>
                <w:lang w:val="en-GB" w:eastAsia="en-GB"/>
              </w:rPr>
            </w:pPr>
            <w:r w:rsidRPr="00D73BCF">
              <w:rPr>
                <w:rFonts w:ascii="Gill Sans MT" w:eastAsia="Times New Roman" w:hAnsi="Gill Sans MT" w:cs="Segoe UI"/>
                <w:color w:val="323130"/>
                <w:bdr w:val="none" w:sz="0" w:space="0" w:color="auto" w:frame="1"/>
                <w:lang w:eastAsia="en-GB"/>
              </w:rPr>
              <w:t>2 years 10 months</w:t>
            </w:r>
          </w:p>
        </w:tc>
      </w:tr>
      <w:tr w:rsidR="00D73BCF" w:rsidRPr="00D73BCF" w:rsidTr="00D73BCF">
        <w:tc>
          <w:tcPr>
            <w:tcW w:w="22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3BCF" w:rsidRPr="00D73BCF" w:rsidRDefault="00D73BCF" w:rsidP="00D73BCF">
            <w:pPr>
              <w:widowControl/>
              <w:jc w:val="center"/>
              <w:rPr>
                <w:rFonts w:ascii="Calibri" w:eastAsia="Times New Roman" w:hAnsi="Calibri" w:cs="Segoe UI"/>
                <w:color w:val="323130"/>
                <w:lang w:val="en-GB" w:eastAsia="en-GB"/>
              </w:rPr>
            </w:pPr>
            <w:r w:rsidRPr="00D73BCF">
              <w:rPr>
                <w:rFonts w:ascii="Gill Sans MT" w:eastAsia="Times New Roman" w:hAnsi="Gill Sans MT" w:cs="Segoe UI"/>
                <w:color w:val="323130"/>
                <w:bdr w:val="none" w:sz="0" w:space="0" w:color="auto" w:frame="1"/>
                <w:lang w:eastAsia="en-GB"/>
              </w:rPr>
              <w:t>90 - 94</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3BCF" w:rsidRPr="00D73BCF" w:rsidRDefault="00D73BCF" w:rsidP="00D73BCF">
            <w:pPr>
              <w:widowControl/>
              <w:jc w:val="center"/>
              <w:rPr>
                <w:rFonts w:ascii="Calibri" w:eastAsia="Times New Roman" w:hAnsi="Calibri" w:cs="Segoe UI"/>
                <w:color w:val="323130"/>
                <w:lang w:val="en-GB" w:eastAsia="en-GB"/>
              </w:rPr>
            </w:pPr>
            <w:r w:rsidRPr="00D73BCF">
              <w:rPr>
                <w:rFonts w:ascii="Gill Sans MT" w:eastAsia="Times New Roman" w:hAnsi="Gill Sans MT" w:cs="Segoe UI"/>
                <w:color w:val="323130"/>
                <w:bdr w:val="none" w:sz="0" w:space="0" w:color="auto" w:frame="1"/>
                <w:lang w:eastAsia="en-GB"/>
              </w:rPr>
              <w:t>12</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3BCF" w:rsidRPr="00D73BCF" w:rsidRDefault="00D73BCF" w:rsidP="00D73BCF">
            <w:pPr>
              <w:widowControl/>
              <w:jc w:val="center"/>
              <w:rPr>
                <w:rFonts w:ascii="Calibri" w:eastAsia="Times New Roman" w:hAnsi="Calibri" w:cs="Segoe UI"/>
                <w:color w:val="323130"/>
                <w:lang w:val="en-GB" w:eastAsia="en-GB"/>
              </w:rPr>
            </w:pPr>
            <w:r w:rsidRPr="00D73BCF">
              <w:rPr>
                <w:rFonts w:ascii="Gill Sans MT" w:eastAsia="Times New Roman" w:hAnsi="Gill Sans MT" w:cs="Segoe UI"/>
                <w:color w:val="323130"/>
                <w:bdr w:val="none" w:sz="0" w:space="0" w:color="auto" w:frame="1"/>
                <w:lang w:eastAsia="en-GB"/>
              </w:rPr>
              <w:t>6 years 2 months</w:t>
            </w:r>
          </w:p>
        </w:tc>
        <w:tc>
          <w:tcPr>
            <w:tcW w:w="2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3BCF" w:rsidRPr="00D73BCF" w:rsidRDefault="00D73BCF" w:rsidP="00D73BCF">
            <w:pPr>
              <w:widowControl/>
              <w:jc w:val="center"/>
              <w:rPr>
                <w:rFonts w:ascii="Calibri" w:eastAsia="Times New Roman" w:hAnsi="Calibri" w:cs="Segoe UI"/>
                <w:color w:val="323130"/>
                <w:lang w:val="en-GB" w:eastAsia="en-GB"/>
              </w:rPr>
            </w:pPr>
            <w:r w:rsidRPr="00D73BCF">
              <w:rPr>
                <w:rFonts w:ascii="Gill Sans MT" w:eastAsia="Times New Roman" w:hAnsi="Gill Sans MT" w:cs="Segoe UI"/>
                <w:color w:val="323130"/>
                <w:bdr w:val="none" w:sz="0" w:space="0" w:color="auto" w:frame="1"/>
                <w:lang w:eastAsia="en-GB"/>
              </w:rPr>
              <w:t>8 years 3 months</w:t>
            </w:r>
          </w:p>
        </w:tc>
        <w:tc>
          <w:tcPr>
            <w:tcW w:w="1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3BCF" w:rsidRPr="00D73BCF" w:rsidRDefault="00D73BCF" w:rsidP="00D73BCF">
            <w:pPr>
              <w:widowControl/>
              <w:jc w:val="center"/>
              <w:rPr>
                <w:rFonts w:ascii="Calibri" w:eastAsia="Times New Roman" w:hAnsi="Calibri" w:cs="Segoe UI"/>
                <w:color w:val="323130"/>
                <w:lang w:val="en-GB" w:eastAsia="en-GB"/>
              </w:rPr>
            </w:pPr>
            <w:r w:rsidRPr="00D73BCF">
              <w:rPr>
                <w:rFonts w:ascii="Gill Sans MT" w:eastAsia="Times New Roman" w:hAnsi="Gill Sans MT" w:cs="Segoe UI"/>
                <w:color w:val="323130"/>
                <w:bdr w:val="none" w:sz="0" w:space="0" w:color="auto" w:frame="1"/>
                <w:lang w:eastAsia="en-GB"/>
              </w:rPr>
              <w:t>2 years 1 month</w:t>
            </w:r>
          </w:p>
        </w:tc>
      </w:tr>
      <w:tr w:rsidR="00D73BCF" w:rsidRPr="00D73BCF" w:rsidTr="00D73BCF">
        <w:tc>
          <w:tcPr>
            <w:tcW w:w="22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3BCF" w:rsidRPr="00D73BCF" w:rsidRDefault="00D73BCF" w:rsidP="00D73BCF">
            <w:pPr>
              <w:widowControl/>
              <w:jc w:val="center"/>
              <w:rPr>
                <w:rFonts w:ascii="Calibri" w:eastAsia="Times New Roman" w:hAnsi="Calibri" w:cs="Segoe UI"/>
                <w:color w:val="323130"/>
                <w:lang w:val="en-GB" w:eastAsia="en-GB"/>
              </w:rPr>
            </w:pPr>
            <w:r w:rsidRPr="00D73BCF">
              <w:rPr>
                <w:rFonts w:ascii="Gill Sans MT" w:eastAsia="Times New Roman" w:hAnsi="Gill Sans MT" w:cs="Segoe UI"/>
                <w:color w:val="323130"/>
                <w:bdr w:val="none" w:sz="0" w:space="0" w:color="auto" w:frame="1"/>
                <w:lang w:eastAsia="en-GB"/>
              </w:rPr>
              <w:t>80 - 89</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3BCF" w:rsidRPr="00D73BCF" w:rsidRDefault="00D73BCF" w:rsidP="00D73BCF">
            <w:pPr>
              <w:widowControl/>
              <w:jc w:val="center"/>
              <w:rPr>
                <w:rFonts w:ascii="Calibri" w:eastAsia="Times New Roman" w:hAnsi="Calibri" w:cs="Segoe UI"/>
                <w:color w:val="323130"/>
                <w:lang w:val="en-GB" w:eastAsia="en-GB"/>
              </w:rPr>
            </w:pPr>
            <w:r w:rsidRPr="00D73BCF">
              <w:rPr>
                <w:rFonts w:ascii="Gill Sans MT" w:eastAsia="Times New Roman" w:hAnsi="Gill Sans MT" w:cs="Segoe UI"/>
                <w:color w:val="323130"/>
                <w:bdr w:val="none" w:sz="0" w:space="0" w:color="auto" w:frame="1"/>
                <w:lang w:eastAsia="en-GB"/>
              </w:rPr>
              <w:t>11</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3BCF" w:rsidRPr="00D73BCF" w:rsidRDefault="00D73BCF" w:rsidP="00D73BCF">
            <w:pPr>
              <w:widowControl/>
              <w:jc w:val="center"/>
              <w:rPr>
                <w:rFonts w:ascii="Calibri" w:eastAsia="Times New Roman" w:hAnsi="Calibri" w:cs="Segoe UI"/>
                <w:color w:val="323130"/>
                <w:lang w:val="en-GB" w:eastAsia="en-GB"/>
              </w:rPr>
            </w:pPr>
            <w:r w:rsidRPr="00D73BCF">
              <w:rPr>
                <w:rFonts w:ascii="Gill Sans MT" w:eastAsia="Times New Roman" w:hAnsi="Gill Sans MT" w:cs="Segoe UI"/>
                <w:color w:val="323130"/>
                <w:bdr w:val="none" w:sz="0" w:space="0" w:color="auto" w:frame="1"/>
                <w:lang w:eastAsia="en-GB"/>
              </w:rPr>
              <w:t>5 years 2 months</w:t>
            </w:r>
          </w:p>
        </w:tc>
        <w:tc>
          <w:tcPr>
            <w:tcW w:w="2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3BCF" w:rsidRPr="00D73BCF" w:rsidRDefault="00D73BCF" w:rsidP="00D73BCF">
            <w:pPr>
              <w:widowControl/>
              <w:jc w:val="center"/>
              <w:rPr>
                <w:rFonts w:ascii="Calibri" w:eastAsia="Times New Roman" w:hAnsi="Calibri" w:cs="Segoe UI"/>
                <w:color w:val="323130"/>
                <w:lang w:val="en-GB" w:eastAsia="en-GB"/>
              </w:rPr>
            </w:pPr>
            <w:r w:rsidRPr="00D73BCF">
              <w:rPr>
                <w:rFonts w:ascii="Gill Sans MT" w:eastAsia="Times New Roman" w:hAnsi="Gill Sans MT" w:cs="Segoe UI"/>
                <w:color w:val="323130"/>
                <w:bdr w:val="none" w:sz="0" w:space="0" w:color="auto" w:frame="1"/>
                <w:lang w:eastAsia="en-GB"/>
              </w:rPr>
              <w:t>6 years 1 month</w:t>
            </w:r>
          </w:p>
        </w:tc>
        <w:tc>
          <w:tcPr>
            <w:tcW w:w="1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3BCF" w:rsidRPr="00D73BCF" w:rsidRDefault="00D73BCF" w:rsidP="00D73BCF">
            <w:pPr>
              <w:widowControl/>
              <w:jc w:val="center"/>
              <w:rPr>
                <w:rFonts w:ascii="Calibri" w:eastAsia="Times New Roman" w:hAnsi="Calibri" w:cs="Segoe UI"/>
                <w:color w:val="323130"/>
                <w:lang w:val="en-GB" w:eastAsia="en-GB"/>
              </w:rPr>
            </w:pPr>
            <w:r w:rsidRPr="00D73BCF">
              <w:rPr>
                <w:rFonts w:ascii="Gill Sans MT" w:eastAsia="Times New Roman" w:hAnsi="Gill Sans MT" w:cs="Segoe UI"/>
                <w:color w:val="323130"/>
                <w:bdr w:val="none" w:sz="0" w:space="0" w:color="auto" w:frame="1"/>
                <w:lang w:eastAsia="en-GB"/>
              </w:rPr>
              <w:t>9 months</w:t>
            </w:r>
          </w:p>
        </w:tc>
      </w:tr>
      <w:tr w:rsidR="00D73BCF" w:rsidRPr="00D73BCF" w:rsidTr="00D73BCF">
        <w:tc>
          <w:tcPr>
            <w:tcW w:w="22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3BCF" w:rsidRPr="00D73BCF" w:rsidRDefault="00D73BCF" w:rsidP="00D73BCF">
            <w:pPr>
              <w:widowControl/>
              <w:jc w:val="center"/>
              <w:rPr>
                <w:rFonts w:ascii="Calibri" w:eastAsia="Times New Roman" w:hAnsi="Calibri" w:cs="Segoe UI"/>
                <w:color w:val="323130"/>
                <w:lang w:val="en-GB" w:eastAsia="en-GB"/>
              </w:rPr>
            </w:pPr>
            <w:r w:rsidRPr="00D73BCF">
              <w:rPr>
                <w:rFonts w:ascii="Gill Sans MT" w:eastAsia="Times New Roman" w:hAnsi="Gill Sans MT" w:cs="Segoe UI"/>
                <w:color w:val="323130"/>
                <w:bdr w:val="none" w:sz="0" w:space="0" w:color="auto" w:frame="1"/>
                <w:lang w:eastAsia="en-GB"/>
              </w:rPr>
              <w:t>B/N</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3BCF" w:rsidRPr="00D73BCF" w:rsidRDefault="00D73BCF" w:rsidP="00D73BCF">
            <w:pPr>
              <w:widowControl/>
              <w:jc w:val="center"/>
              <w:rPr>
                <w:rFonts w:ascii="Calibri" w:eastAsia="Times New Roman" w:hAnsi="Calibri" w:cs="Segoe UI"/>
                <w:color w:val="323130"/>
                <w:lang w:val="en-GB" w:eastAsia="en-GB"/>
              </w:rPr>
            </w:pPr>
            <w:r w:rsidRPr="00D73BCF">
              <w:rPr>
                <w:rFonts w:ascii="Gill Sans MT" w:eastAsia="Times New Roman" w:hAnsi="Gill Sans MT" w:cs="Segoe UI"/>
                <w:color w:val="323130"/>
                <w:bdr w:val="none" w:sz="0" w:space="0" w:color="auto" w:frame="1"/>
                <w:lang w:eastAsia="en-GB"/>
              </w:rPr>
              <w:t>7</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3BCF" w:rsidRPr="00D73BCF" w:rsidRDefault="00D73BCF" w:rsidP="00D73BCF">
            <w:pPr>
              <w:widowControl/>
              <w:jc w:val="center"/>
              <w:rPr>
                <w:rFonts w:ascii="Calibri" w:eastAsia="Times New Roman" w:hAnsi="Calibri" w:cs="Segoe UI"/>
                <w:color w:val="323130"/>
                <w:lang w:val="en-GB" w:eastAsia="en-GB"/>
              </w:rPr>
            </w:pPr>
            <w:r w:rsidRPr="00D73BCF">
              <w:rPr>
                <w:rFonts w:ascii="Gill Sans MT" w:eastAsia="Times New Roman" w:hAnsi="Gill Sans MT" w:cs="Segoe UI"/>
                <w:color w:val="323130"/>
                <w:bdr w:val="none" w:sz="0" w:space="0" w:color="auto" w:frame="1"/>
                <w:lang w:eastAsia="en-GB"/>
              </w:rPr>
              <w:t>5 years 1 month</w:t>
            </w:r>
          </w:p>
        </w:tc>
        <w:tc>
          <w:tcPr>
            <w:tcW w:w="2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3BCF" w:rsidRPr="00D73BCF" w:rsidRDefault="00D73BCF" w:rsidP="00D73BCF">
            <w:pPr>
              <w:widowControl/>
              <w:jc w:val="center"/>
              <w:rPr>
                <w:rFonts w:ascii="Calibri" w:eastAsia="Times New Roman" w:hAnsi="Calibri" w:cs="Segoe UI"/>
                <w:color w:val="323130"/>
                <w:lang w:val="en-GB" w:eastAsia="en-GB"/>
              </w:rPr>
            </w:pPr>
            <w:r w:rsidRPr="00D73BCF">
              <w:rPr>
                <w:rFonts w:ascii="Gill Sans MT" w:eastAsia="Times New Roman" w:hAnsi="Gill Sans MT" w:cs="Segoe UI"/>
                <w:color w:val="323130"/>
                <w:bdr w:val="none" w:sz="0" w:space="0" w:color="auto" w:frame="1"/>
                <w:lang w:eastAsia="en-GB"/>
              </w:rPr>
              <w:t>5 years 7 months</w:t>
            </w:r>
          </w:p>
        </w:tc>
        <w:tc>
          <w:tcPr>
            <w:tcW w:w="1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3BCF" w:rsidRPr="00D73BCF" w:rsidRDefault="00D73BCF" w:rsidP="00D73BCF">
            <w:pPr>
              <w:widowControl/>
              <w:jc w:val="center"/>
              <w:rPr>
                <w:rFonts w:ascii="Calibri" w:eastAsia="Times New Roman" w:hAnsi="Calibri" w:cs="Segoe UI"/>
                <w:color w:val="323130"/>
                <w:lang w:val="en-GB" w:eastAsia="en-GB"/>
              </w:rPr>
            </w:pPr>
            <w:r w:rsidRPr="00D73BCF">
              <w:rPr>
                <w:rFonts w:ascii="Gill Sans MT" w:eastAsia="Times New Roman" w:hAnsi="Gill Sans MT" w:cs="Segoe UI"/>
                <w:color w:val="323130"/>
                <w:bdr w:val="none" w:sz="0" w:space="0" w:color="auto" w:frame="1"/>
                <w:lang w:eastAsia="en-GB"/>
              </w:rPr>
              <w:t>6 months</w:t>
            </w:r>
          </w:p>
        </w:tc>
      </w:tr>
    </w:tbl>
    <w:p w:rsidR="00E50A04" w:rsidRPr="00E50A04" w:rsidRDefault="00E50A04" w:rsidP="00E50A04">
      <w:pPr>
        <w:spacing w:before="9" w:line="276" w:lineRule="auto"/>
        <w:rPr>
          <w:rFonts w:ascii="Gill Sans MT" w:hAnsi="Gill Sans MT"/>
          <w:szCs w:val="24"/>
          <w:lang w:val="en-GB"/>
        </w:rPr>
      </w:pPr>
    </w:p>
    <w:p w:rsidR="00E50A04" w:rsidRPr="00E50A04" w:rsidRDefault="00E50A04" w:rsidP="00E50A04">
      <w:pPr>
        <w:spacing w:before="9" w:line="276" w:lineRule="auto"/>
        <w:rPr>
          <w:rFonts w:ascii="Gill Sans MT" w:hAnsi="Gill Sans MT"/>
          <w:szCs w:val="24"/>
          <w:lang w:val="en-GB"/>
        </w:rPr>
      </w:pPr>
    </w:p>
    <w:p w:rsidR="00044893" w:rsidRPr="00A43260" w:rsidRDefault="00044893">
      <w:pPr>
        <w:spacing w:before="9" w:line="240" w:lineRule="exact"/>
        <w:rPr>
          <w:rFonts w:ascii="Gill Sans MT" w:hAnsi="Gill Sans MT"/>
          <w:sz w:val="24"/>
          <w:szCs w:val="24"/>
        </w:rPr>
      </w:pPr>
    </w:p>
    <w:sectPr w:rsidR="00044893" w:rsidRPr="00A43260" w:rsidSect="00E61B19">
      <w:headerReference w:type="default" r:id="rId8"/>
      <w:footerReference w:type="default" r:id="rId9"/>
      <w:pgSz w:w="11910" w:h="16840"/>
      <w:pgMar w:top="2410" w:right="578" w:bottom="1298" w:left="561" w:header="709" w:footer="11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AA7" w:rsidRDefault="006C6AA7">
      <w:r>
        <w:separator/>
      </w:r>
    </w:p>
  </w:endnote>
  <w:endnote w:type="continuationSeparator" w:id="0">
    <w:p w:rsidR="006C6AA7" w:rsidRDefault="006C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FC" w:rsidRDefault="00597FFC">
    <w:pPr>
      <w:spacing w:line="14" w:lineRule="auto"/>
      <w:rPr>
        <w:sz w:val="20"/>
        <w:szCs w:val="20"/>
      </w:rPr>
    </w:pPr>
  </w:p>
  <w:p w:rsidR="00597FFC" w:rsidRDefault="00597FFC">
    <w:pPr>
      <w:spacing w:line="14" w:lineRule="auto"/>
      <w:rPr>
        <w:sz w:val="20"/>
        <w:szCs w:val="20"/>
      </w:rPr>
    </w:pPr>
  </w:p>
  <w:p w:rsidR="00597FFC" w:rsidRDefault="00597FFC">
    <w:pPr>
      <w:spacing w:line="14" w:lineRule="auto"/>
      <w:rPr>
        <w:sz w:val="20"/>
        <w:szCs w:val="20"/>
      </w:rPr>
    </w:pPr>
  </w:p>
  <w:p w:rsidR="00597FFC" w:rsidRDefault="00597FFC">
    <w:pPr>
      <w:spacing w:line="14" w:lineRule="auto"/>
      <w:rPr>
        <w:sz w:val="20"/>
        <w:szCs w:val="20"/>
      </w:rPr>
    </w:pPr>
    <w:r w:rsidRPr="00DC3B11">
      <w:rPr>
        <w:noProof/>
        <w:lang w:val="en-GB" w:eastAsia="en-GB"/>
      </w:rPr>
      <mc:AlternateContent>
        <mc:Choice Requires="wps">
          <w:drawing>
            <wp:anchor distT="0" distB="0" distL="114300" distR="114300" simplePos="0" relativeHeight="251667968" behindDoc="1" locked="0" layoutInCell="1" allowOverlap="1" wp14:anchorId="355C908E" wp14:editId="3B226AFB">
              <wp:simplePos x="0" y="0"/>
              <wp:positionH relativeFrom="page">
                <wp:posOffset>1949571</wp:posOffset>
              </wp:positionH>
              <wp:positionV relativeFrom="page">
                <wp:posOffset>9980762</wp:posOffset>
              </wp:positionV>
              <wp:extent cx="3686414" cy="139700"/>
              <wp:effectExtent l="0" t="0" r="9525" b="127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414"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FC" w:rsidRDefault="00597FFC" w:rsidP="00DC3B11">
                          <w:pPr>
                            <w:pStyle w:val="BodyText"/>
                            <w:spacing w:before="2"/>
                            <w:ind w:left="20" w:firstLine="0"/>
                          </w:pPr>
                          <w:r>
                            <w:rPr>
                              <w:spacing w:val="-1"/>
                            </w:rPr>
                            <w:t xml:space="preserve">Personal Best:   Respect </w:t>
                          </w:r>
                          <w:r>
                            <w:t>|</w:t>
                          </w:r>
                          <w:r>
                            <w:rPr>
                              <w:spacing w:val="-1"/>
                            </w:rPr>
                            <w:t xml:space="preserve"> Ambition   </w:t>
                          </w:r>
                          <w:r>
                            <w:t xml:space="preserve">| </w:t>
                          </w:r>
                          <w:r>
                            <w:rPr>
                              <w:spacing w:val="-1"/>
                            </w:rPr>
                            <w:t>Resilience</w:t>
                          </w:r>
                          <w:r>
                            <w:rPr>
                              <w:spacing w:val="1"/>
                            </w:rPr>
                            <w:t xml:space="preserve"> </w:t>
                          </w:r>
                          <w:r>
                            <w:t>|</w:t>
                          </w:r>
                          <w:r>
                            <w:rPr>
                              <w:spacing w:val="-1"/>
                            </w:rPr>
                            <w:t xml:space="preserve"> Compassion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C908E" id="_x0000_t202" coordsize="21600,21600" o:spt="202" path="m,l,21600r21600,l21600,xe">
              <v:stroke joinstyle="miter"/>
              <v:path gradientshapeok="t" o:connecttype="rect"/>
            </v:shapetype>
            <v:shape id="Text Box 50" o:spid="_x0000_s1027" type="#_x0000_t202" style="position:absolute;margin-left:153.5pt;margin-top:785.9pt;width:290.25pt;height:11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" filled="f" stroked="f">
              <v:textbox inset="0,0,0,0">
                <w:txbxContent>
                  <w:p w:rsidR="00597FFC" w:rsidRDefault="00597FFC" w:rsidP="00DC3B11">
                    <w:pPr>
                      <w:pStyle w:val="BodyText"/>
                      <w:spacing w:before="2"/>
                      <w:ind w:left="20" w:firstLine="0"/>
                    </w:pPr>
                    <w:r>
                      <w:rPr>
                        <w:spacing w:val="-1"/>
                      </w:rPr>
                      <w:t xml:space="preserve">Personal Best:   Respect </w:t>
                    </w:r>
                    <w:r>
                      <w:t>|</w:t>
                    </w:r>
                    <w:r>
                      <w:rPr>
                        <w:spacing w:val="-1"/>
                      </w:rPr>
                      <w:t xml:space="preserve"> Ambition   </w:t>
                    </w:r>
                    <w:r>
                      <w:t xml:space="preserve">| </w:t>
                    </w:r>
                    <w:r>
                      <w:rPr>
                        <w:spacing w:val="-1"/>
                      </w:rPr>
                      <w:t>Resilience</w:t>
                    </w:r>
                    <w:r>
                      <w:rPr>
                        <w:spacing w:val="1"/>
                      </w:rPr>
                      <w:t xml:space="preserve"> </w:t>
                    </w:r>
                    <w:r>
                      <w:t>|</w:t>
                    </w:r>
                    <w:r>
                      <w:rPr>
                        <w:spacing w:val="-1"/>
                      </w:rPr>
                      <w:t xml:space="preserve"> Compassion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5680" behindDoc="1" locked="0" layoutInCell="1" allowOverlap="1" wp14:anchorId="326EFF65" wp14:editId="674881DB">
              <wp:simplePos x="0" y="0"/>
              <wp:positionH relativeFrom="page">
                <wp:posOffset>6548120</wp:posOffset>
              </wp:positionH>
              <wp:positionV relativeFrom="page">
                <wp:posOffset>9850755</wp:posOffset>
              </wp:positionV>
              <wp:extent cx="568325" cy="139700"/>
              <wp:effectExtent l="4445" t="190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FC" w:rsidRDefault="00597FFC">
                          <w:pPr>
                            <w:pStyle w:val="BodyText"/>
                            <w:spacing w:before="2"/>
                            <w:ind w:left="40" w:firstLine="0"/>
                          </w:pPr>
                          <w:r>
                            <w:fldChar w:fldCharType="begin"/>
                          </w:r>
                          <w:r>
                            <w:instrText xml:space="preserve"> PAGE </w:instrText>
                          </w:r>
                          <w:r>
                            <w:fldChar w:fldCharType="separate"/>
                          </w:r>
                          <w:r w:rsidR="003E5E22">
                            <w:rPr>
                              <w:noProof/>
                            </w:rPr>
                            <w:t>1</w:t>
                          </w:r>
                          <w:r>
                            <w:fldChar w:fldCharType="end"/>
                          </w:r>
                          <w:r>
                            <w:t xml:space="preserve"> | </w:t>
                          </w:r>
                          <w:r>
                            <w:rPr>
                              <w:color w:val="7E7E7E"/>
                              <w:spacing w:val="14"/>
                            </w:rPr>
                            <w:t>P</w:t>
                          </w:r>
                          <w:r>
                            <w:rPr>
                              <w:color w:val="7E7E7E"/>
                            </w:rPr>
                            <w:t xml:space="preserve"> </w:t>
                          </w:r>
                          <w:r>
                            <w:rPr>
                              <w:color w:val="7E7E7E"/>
                              <w:spacing w:val="14"/>
                            </w:rPr>
                            <w:t>a</w:t>
                          </w:r>
                          <w:r>
                            <w:rPr>
                              <w:color w:val="7E7E7E"/>
                            </w:rPr>
                            <w:t xml:space="preserve"> </w:t>
                          </w:r>
                          <w:r>
                            <w:rPr>
                              <w:color w:val="7E7E7E"/>
                              <w:spacing w:val="14"/>
                            </w:rPr>
                            <w:t>g</w:t>
                          </w:r>
                          <w:r>
                            <w:rPr>
                              <w:color w:val="7E7E7E"/>
                            </w:rPr>
                            <w:t xml:space="preserve"> e</w:t>
                          </w:r>
                          <w:r>
                            <w:rPr>
                              <w:color w:val="7E7E7E"/>
                              <w:spacing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EFF65" id="_x0000_t202" coordsize="21600,21600" o:spt="202" path="m,l,21600r21600,l21600,xe">
              <v:stroke joinstyle="miter"/>
              <v:path gradientshapeok="t" o:connecttype="rect"/>
            </v:shapetype>
            <v:shape id="Text Box 2" o:spid="_x0000_s1028" type="#_x0000_t202" style="position:absolute;margin-left:515.6pt;margin-top:775.65pt;width:44.75pt;height:1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" filled="f" stroked="f">
              <v:textbox inset="0,0,0,0">
                <w:txbxContent>
                  <w:p w:rsidR="00597FFC" w:rsidRDefault="00597FFC">
                    <w:pPr>
                      <w:pStyle w:val="BodyText"/>
                      <w:spacing w:before="2"/>
                      <w:ind w:left="40" w:firstLine="0"/>
                    </w:pPr>
                    <w:r>
                      <w:fldChar w:fldCharType="begin"/>
                    </w:r>
                    <w:r>
                      <w:instrText xml:space="preserve"> PAGE </w:instrText>
                    </w:r>
                    <w:r>
                      <w:fldChar w:fldCharType="separate"/>
                    </w:r>
                    <w:r w:rsidR="003E5E22">
                      <w:rPr>
                        <w:noProof/>
                      </w:rPr>
                      <w:t>1</w:t>
                    </w:r>
                    <w:r>
                      <w:fldChar w:fldCharType="end"/>
                    </w:r>
                    <w:r>
                      <w:t xml:space="preserve"> | </w:t>
                    </w:r>
                    <w:r>
                      <w:rPr>
                        <w:color w:val="7E7E7E"/>
                        <w:spacing w:val="14"/>
                      </w:rPr>
                      <w:t>P</w:t>
                    </w:r>
                    <w:r>
                      <w:rPr>
                        <w:color w:val="7E7E7E"/>
                      </w:rPr>
                      <w:t xml:space="preserve"> </w:t>
                    </w:r>
                    <w:r>
                      <w:rPr>
                        <w:color w:val="7E7E7E"/>
                        <w:spacing w:val="14"/>
                      </w:rPr>
                      <w:t>a</w:t>
                    </w:r>
                    <w:r>
                      <w:rPr>
                        <w:color w:val="7E7E7E"/>
                      </w:rPr>
                      <w:t xml:space="preserve"> </w:t>
                    </w:r>
                    <w:r>
                      <w:rPr>
                        <w:color w:val="7E7E7E"/>
                        <w:spacing w:val="14"/>
                      </w:rPr>
                      <w:t>g</w:t>
                    </w:r>
                    <w:r>
                      <w:rPr>
                        <w:color w:val="7E7E7E"/>
                      </w:rPr>
                      <w:t xml:space="preserve"> e</w:t>
                    </w:r>
                    <w:r>
                      <w:rPr>
                        <w:color w:val="7E7E7E"/>
                        <w:spacing w:val="1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AA7" w:rsidRDefault="006C6AA7">
      <w:r>
        <w:separator/>
      </w:r>
    </w:p>
  </w:footnote>
  <w:footnote w:type="continuationSeparator" w:id="0">
    <w:p w:rsidR="006C6AA7" w:rsidRDefault="006C6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FC" w:rsidRDefault="00F352FA" w:rsidP="008E62AB">
    <w:pPr>
      <w:pStyle w:val="Header"/>
      <w:jc w:val="center"/>
    </w:pPr>
    <w:r>
      <w:rPr>
        <w:noProof/>
        <w:lang w:val="en-GB" w:eastAsia="en-GB"/>
      </w:rPr>
      <w:drawing>
        <wp:anchor distT="0" distB="0" distL="114300" distR="114300" simplePos="0" relativeHeight="251671040" behindDoc="0" locked="0" layoutInCell="1" allowOverlap="1" wp14:anchorId="39AE0A1E" wp14:editId="64C6F198">
          <wp:simplePos x="0" y="0"/>
          <wp:positionH relativeFrom="column">
            <wp:posOffset>-232410</wp:posOffset>
          </wp:positionH>
          <wp:positionV relativeFrom="paragraph">
            <wp:posOffset>-316865</wp:posOffset>
          </wp:positionV>
          <wp:extent cx="1990725" cy="59817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0725" cy="598170"/>
                  </a:xfrm>
                  <a:prstGeom prst="rect">
                    <a:avLst/>
                  </a:prstGeom>
                  <a:noFill/>
                </pic:spPr>
              </pic:pic>
            </a:graphicData>
          </a:graphic>
          <wp14:sizeRelH relativeFrom="page">
            <wp14:pctWidth>0</wp14:pctWidth>
          </wp14:sizeRelH>
          <wp14:sizeRelV relativeFrom="page">
            <wp14:pctHeight>0</wp14:pctHeight>
          </wp14:sizeRelV>
        </wp:anchor>
      </w:drawing>
    </w:r>
    <w:r w:rsidR="00597FFC">
      <w:rPr>
        <w:noProof/>
        <w:lang w:val="en-GB" w:eastAsia="en-GB"/>
      </w:rPr>
      <mc:AlternateContent>
        <mc:Choice Requires="wps">
          <w:drawing>
            <wp:anchor distT="0" distB="0" distL="114300" distR="114300" simplePos="0" relativeHeight="251670016" behindDoc="1" locked="0" layoutInCell="1" allowOverlap="1" wp14:anchorId="3F2F461C" wp14:editId="13A17D9C">
              <wp:simplePos x="0" y="0"/>
              <wp:positionH relativeFrom="margin">
                <wp:align>right</wp:align>
              </wp:positionH>
              <wp:positionV relativeFrom="topMargin">
                <wp:align>bottom</wp:align>
              </wp:positionV>
              <wp:extent cx="7038975" cy="91440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637" w:rsidRDefault="00597FFC" w:rsidP="00446637">
                          <w:pPr>
                            <w:spacing w:line="555" w:lineRule="exact"/>
                            <w:ind w:left="20"/>
                            <w:jc w:val="center"/>
                            <w:rPr>
                              <w:rFonts w:ascii="Gill Sans MT" w:hAnsi="Gill Sans MT"/>
                              <w:spacing w:val="-8"/>
                              <w:sz w:val="40"/>
                            </w:rPr>
                          </w:pPr>
                          <w:r w:rsidRPr="00ED43AF">
                            <w:rPr>
                              <w:rFonts w:ascii="Gill Sans MT" w:hAnsi="Gill Sans MT"/>
                              <w:sz w:val="44"/>
                            </w:rPr>
                            <w:t xml:space="preserve">Literacy and Numeracy </w:t>
                          </w:r>
                          <w:r>
                            <w:rPr>
                              <w:rFonts w:ascii="Gill Sans MT" w:hAnsi="Gill Sans MT"/>
                              <w:sz w:val="40"/>
                            </w:rPr>
                            <w:t>Catch U</w:t>
                          </w:r>
                          <w:r w:rsidRPr="00ED43AF">
                            <w:rPr>
                              <w:rFonts w:ascii="Gill Sans MT" w:hAnsi="Gill Sans MT"/>
                              <w:sz w:val="40"/>
                            </w:rPr>
                            <w:t>p</w:t>
                          </w:r>
                          <w:r w:rsidRPr="00ED43AF">
                            <w:rPr>
                              <w:rFonts w:ascii="Gill Sans MT" w:hAnsi="Gill Sans MT"/>
                              <w:spacing w:val="-8"/>
                              <w:sz w:val="40"/>
                            </w:rPr>
                            <w:t xml:space="preserve"> </w:t>
                          </w:r>
                          <w:r w:rsidRPr="00ED43AF">
                            <w:rPr>
                              <w:rFonts w:ascii="Gill Sans MT" w:hAnsi="Gill Sans MT"/>
                              <w:sz w:val="40"/>
                            </w:rPr>
                            <w:t>Premium</w:t>
                          </w:r>
                        </w:p>
                        <w:p w:rsidR="00597FFC" w:rsidRPr="00D951E8" w:rsidRDefault="00E61B19" w:rsidP="00446637">
                          <w:pPr>
                            <w:spacing w:line="555" w:lineRule="exact"/>
                            <w:ind w:left="20"/>
                            <w:jc w:val="center"/>
                            <w:rPr>
                              <w:rFonts w:ascii="Gill Sans MT" w:eastAsia="Garamond" w:hAnsi="Gill Sans MT" w:cs="Garamond"/>
                              <w:sz w:val="40"/>
                              <w:szCs w:val="52"/>
                            </w:rPr>
                          </w:pPr>
                          <w:r w:rsidRPr="00E61B19">
                            <w:rPr>
                              <w:rFonts w:ascii="Gill Sans MT" w:hAnsi="Gill Sans MT"/>
                              <w:sz w:val="40"/>
                            </w:rPr>
                            <w:t>2019-2020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F461C" id="_x0000_t202" coordsize="21600,21600" o:spt="202" path="m,l,21600r21600,l21600,xe">
              <v:stroke joinstyle="miter"/>
              <v:path gradientshapeok="t" o:connecttype="rect"/>
            </v:shapetype>
            <v:shape id="Text Box 9" o:spid="_x0000_s1026" type="#_x0000_t202" style="position:absolute;left:0;text-align:left;margin-left:503.05pt;margin-top:0;width:554.25pt;height:1in;z-index:-251646464;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3rgIAAKk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" filled="f" stroked="f">
              <v:textbox inset="0,0,0,0">
                <w:txbxContent>
                  <w:p w:rsidR="00446637" w:rsidRDefault="00597FFC" w:rsidP="00446637">
                    <w:pPr>
                      <w:spacing w:line="555" w:lineRule="exact"/>
                      <w:ind w:left="20"/>
                      <w:jc w:val="center"/>
                      <w:rPr>
                        <w:rFonts w:ascii="Gill Sans MT" w:hAnsi="Gill Sans MT"/>
                        <w:spacing w:val="-8"/>
                        <w:sz w:val="40"/>
                      </w:rPr>
                    </w:pPr>
                    <w:r w:rsidRPr="00ED43AF">
                      <w:rPr>
                        <w:rFonts w:ascii="Gill Sans MT" w:hAnsi="Gill Sans MT"/>
                        <w:sz w:val="44"/>
                      </w:rPr>
                      <w:t xml:space="preserve">Literacy and Numeracy </w:t>
                    </w:r>
                    <w:r>
                      <w:rPr>
                        <w:rFonts w:ascii="Gill Sans MT" w:hAnsi="Gill Sans MT"/>
                        <w:sz w:val="40"/>
                      </w:rPr>
                      <w:t>Catch U</w:t>
                    </w:r>
                    <w:r w:rsidRPr="00ED43AF">
                      <w:rPr>
                        <w:rFonts w:ascii="Gill Sans MT" w:hAnsi="Gill Sans MT"/>
                        <w:sz w:val="40"/>
                      </w:rPr>
                      <w:t>p</w:t>
                    </w:r>
                    <w:r w:rsidRPr="00ED43AF">
                      <w:rPr>
                        <w:rFonts w:ascii="Gill Sans MT" w:hAnsi="Gill Sans MT"/>
                        <w:spacing w:val="-8"/>
                        <w:sz w:val="40"/>
                      </w:rPr>
                      <w:t xml:space="preserve"> </w:t>
                    </w:r>
                    <w:r w:rsidRPr="00ED43AF">
                      <w:rPr>
                        <w:rFonts w:ascii="Gill Sans MT" w:hAnsi="Gill Sans MT"/>
                        <w:sz w:val="40"/>
                      </w:rPr>
                      <w:t>Premium</w:t>
                    </w:r>
                  </w:p>
                  <w:p w:rsidR="00597FFC" w:rsidRPr="00D951E8" w:rsidRDefault="00E61B19" w:rsidP="00446637">
                    <w:pPr>
                      <w:spacing w:line="555" w:lineRule="exact"/>
                      <w:ind w:left="20"/>
                      <w:jc w:val="center"/>
                      <w:rPr>
                        <w:rFonts w:ascii="Gill Sans MT" w:eastAsia="Garamond" w:hAnsi="Gill Sans MT" w:cs="Garamond"/>
                        <w:sz w:val="40"/>
                        <w:szCs w:val="52"/>
                      </w:rPr>
                    </w:pPr>
                    <w:r w:rsidRPr="00E61B19">
                      <w:rPr>
                        <w:rFonts w:ascii="Gill Sans MT" w:hAnsi="Gill Sans MT"/>
                        <w:sz w:val="40"/>
                      </w:rPr>
                      <w:t>2019-2020</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0828"/>
    <w:multiLevelType w:val="hybridMultilevel"/>
    <w:tmpl w:val="39480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F5247"/>
    <w:multiLevelType w:val="hybridMultilevel"/>
    <w:tmpl w:val="553A09E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2BE456D"/>
    <w:multiLevelType w:val="hybridMultilevel"/>
    <w:tmpl w:val="72A6C7D4"/>
    <w:lvl w:ilvl="0" w:tplc="BAB66992">
      <w:start w:val="1"/>
      <w:numFmt w:val="bullet"/>
      <w:lvlText w:val="●"/>
      <w:lvlJc w:val="left"/>
      <w:pPr>
        <w:ind w:left="874" w:hanging="358"/>
      </w:pPr>
      <w:rPr>
        <w:rFonts w:ascii="Times New Roman" w:eastAsia="Times New Roman" w:hAnsi="Times New Roman" w:hint="default"/>
        <w:w w:val="76"/>
        <w:sz w:val="18"/>
        <w:szCs w:val="18"/>
      </w:rPr>
    </w:lvl>
    <w:lvl w:ilvl="1" w:tplc="70341ABC">
      <w:start w:val="1"/>
      <w:numFmt w:val="bullet"/>
      <w:lvlText w:val="•"/>
      <w:lvlJc w:val="left"/>
      <w:pPr>
        <w:ind w:left="1863" w:hanging="358"/>
      </w:pPr>
      <w:rPr>
        <w:rFonts w:hint="default"/>
      </w:rPr>
    </w:lvl>
    <w:lvl w:ilvl="2" w:tplc="13CA8FC2">
      <w:start w:val="1"/>
      <w:numFmt w:val="bullet"/>
      <w:lvlText w:val="•"/>
      <w:lvlJc w:val="left"/>
      <w:pPr>
        <w:ind w:left="2852" w:hanging="358"/>
      </w:pPr>
      <w:rPr>
        <w:rFonts w:hint="default"/>
      </w:rPr>
    </w:lvl>
    <w:lvl w:ilvl="3" w:tplc="9AF644B4">
      <w:start w:val="1"/>
      <w:numFmt w:val="bullet"/>
      <w:lvlText w:val="•"/>
      <w:lvlJc w:val="left"/>
      <w:pPr>
        <w:ind w:left="3841" w:hanging="358"/>
      </w:pPr>
      <w:rPr>
        <w:rFonts w:hint="default"/>
      </w:rPr>
    </w:lvl>
    <w:lvl w:ilvl="4" w:tplc="147AECFA">
      <w:start w:val="1"/>
      <w:numFmt w:val="bullet"/>
      <w:lvlText w:val="•"/>
      <w:lvlJc w:val="left"/>
      <w:pPr>
        <w:ind w:left="4830" w:hanging="358"/>
      </w:pPr>
      <w:rPr>
        <w:rFonts w:hint="default"/>
      </w:rPr>
    </w:lvl>
    <w:lvl w:ilvl="5" w:tplc="DF0C7564">
      <w:start w:val="1"/>
      <w:numFmt w:val="bullet"/>
      <w:lvlText w:val="•"/>
      <w:lvlJc w:val="left"/>
      <w:pPr>
        <w:ind w:left="5819" w:hanging="358"/>
      </w:pPr>
      <w:rPr>
        <w:rFonts w:hint="default"/>
      </w:rPr>
    </w:lvl>
    <w:lvl w:ilvl="6" w:tplc="E6EC9E1A">
      <w:start w:val="1"/>
      <w:numFmt w:val="bullet"/>
      <w:lvlText w:val="•"/>
      <w:lvlJc w:val="left"/>
      <w:pPr>
        <w:ind w:left="6808" w:hanging="358"/>
      </w:pPr>
      <w:rPr>
        <w:rFonts w:hint="default"/>
      </w:rPr>
    </w:lvl>
    <w:lvl w:ilvl="7" w:tplc="BD8E8348">
      <w:start w:val="1"/>
      <w:numFmt w:val="bullet"/>
      <w:lvlText w:val="•"/>
      <w:lvlJc w:val="left"/>
      <w:pPr>
        <w:ind w:left="7797" w:hanging="358"/>
      </w:pPr>
      <w:rPr>
        <w:rFonts w:hint="default"/>
      </w:rPr>
    </w:lvl>
    <w:lvl w:ilvl="8" w:tplc="C9E02112">
      <w:start w:val="1"/>
      <w:numFmt w:val="bullet"/>
      <w:lvlText w:val="•"/>
      <w:lvlJc w:val="left"/>
      <w:pPr>
        <w:ind w:left="8786" w:hanging="358"/>
      </w:pPr>
      <w:rPr>
        <w:rFonts w:hint="default"/>
      </w:rPr>
    </w:lvl>
  </w:abstractNum>
  <w:abstractNum w:abstractNumId="3" w15:restartNumberingAfterBreak="0">
    <w:nsid w:val="22C0651A"/>
    <w:multiLevelType w:val="hybridMultilevel"/>
    <w:tmpl w:val="4F6C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06DE6"/>
    <w:multiLevelType w:val="hybridMultilevel"/>
    <w:tmpl w:val="BC0C9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D69BC"/>
    <w:multiLevelType w:val="hybridMultilevel"/>
    <w:tmpl w:val="C340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E17EF"/>
    <w:multiLevelType w:val="hybridMultilevel"/>
    <w:tmpl w:val="08B42F94"/>
    <w:lvl w:ilvl="0" w:tplc="5C7EBA70">
      <w:start w:val="1"/>
      <w:numFmt w:val="decimal"/>
      <w:lvlText w:val="%1."/>
      <w:lvlJc w:val="left"/>
      <w:pPr>
        <w:ind w:left="519" w:hanging="360"/>
      </w:pPr>
      <w:rPr>
        <w:rFonts w:hint="default"/>
      </w:rPr>
    </w:lvl>
    <w:lvl w:ilvl="1" w:tplc="08090019" w:tentative="1">
      <w:start w:val="1"/>
      <w:numFmt w:val="lowerLetter"/>
      <w:lvlText w:val="%2."/>
      <w:lvlJc w:val="left"/>
      <w:pPr>
        <w:ind w:left="1239" w:hanging="360"/>
      </w:pPr>
    </w:lvl>
    <w:lvl w:ilvl="2" w:tplc="0809001B" w:tentative="1">
      <w:start w:val="1"/>
      <w:numFmt w:val="lowerRoman"/>
      <w:lvlText w:val="%3."/>
      <w:lvlJc w:val="right"/>
      <w:pPr>
        <w:ind w:left="1959" w:hanging="180"/>
      </w:pPr>
    </w:lvl>
    <w:lvl w:ilvl="3" w:tplc="0809000F" w:tentative="1">
      <w:start w:val="1"/>
      <w:numFmt w:val="decimal"/>
      <w:lvlText w:val="%4."/>
      <w:lvlJc w:val="left"/>
      <w:pPr>
        <w:ind w:left="2679" w:hanging="360"/>
      </w:pPr>
    </w:lvl>
    <w:lvl w:ilvl="4" w:tplc="08090019" w:tentative="1">
      <w:start w:val="1"/>
      <w:numFmt w:val="lowerLetter"/>
      <w:lvlText w:val="%5."/>
      <w:lvlJc w:val="left"/>
      <w:pPr>
        <w:ind w:left="3399" w:hanging="360"/>
      </w:pPr>
    </w:lvl>
    <w:lvl w:ilvl="5" w:tplc="0809001B" w:tentative="1">
      <w:start w:val="1"/>
      <w:numFmt w:val="lowerRoman"/>
      <w:lvlText w:val="%6."/>
      <w:lvlJc w:val="right"/>
      <w:pPr>
        <w:ind w:left="4119" w:hanging="180"/>
      </w:pPr>
    </w:lvl>
    <w:lvl w:ilvl="6" w:tplc="0809000F" w:tentative="1">
      <w:start w:val="1"/>
      <w:numFmt w:val="decimal"/>
      <w:lvlText w:val="%7."/>
      <w:lvlJc w:val="left"/>
      <w:pPr>
        <w:ind w:left="4839" w:hanging="360"/>
      </w:pPr>
    </w:lvl>
    <w:lvl w:ilvl="7" w:tplc="08090019" w:tentative="1">
      <w:start w:val="1"/>
      <w:numFmt w:val="lowerLetter"/>
      <w:lvlText w:val="%8."/>
      <w:lvlJc w:val="left"/>
      <w:pPr>
        <w:ind w:left="5559" w:hanging="360"/>
      </w:pPr>
    </w:lvl>
    <w:lvl w:ilvl="8" w:tplc="0809001B" w:tentative="1">
      <w:start w:val="1"/>
      <w:numFmt w:val="lowerRoman"/>
      <w:lvlText w:val="%9."/>
      <w:lvlJc w:val="right"/>
      <w:pPr>
        <w:ind w:left="6279" w:hanging="180"/>
      </w:pPr>
    </w:lvl>
  </w:abstractNum>
  <w:abstractNum w:abstractNumId="7" w15:restartNumberingAfterBreak="0">
    <w:nsid w:val="337E2869"/>
    <w:multiLevelType w:val="hybridMultilevel"/>
    <w:tmpl w:val="E8C69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646D1F"/>
    <w:multiLevelType w:val="hybridMultilevel"/>
    <w:tmpl w:val="38CC4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464C26E5"/>
    <w:multiLevelType w:val="hybridMultilevel"/>
    <w:tmpl w:val="9CF02160"/>
    <w:lvl w:ilvl="0" w:tplc="AC060A0E">
      <w:start w:val="1"/>
      <w:numFmt w:val="bullet"/>
      <w:lvlText w:val="●"/>
      <w:lvlJc w:val="left"/>
      <w:pPr>
        <w:ind w:left="477" w:hanging="284"/>
      </w:pPr>
      <w:rPr>
        <w:rFonts w:ascii="Times New Roman" w:eastAsia="Times New Roman" w:hAnsi="Times New Roman" w:hint="default"/>
        <w:w w:val="76"/>
        <w:sz w:val="18"/>
        <w:szCs w:val="18"/>
      </w:rPr>
    </w:lvl>
    <w:lvl w:ilvl="1" w:tplc="1AF81590">
      <w:start w:val="1"/>
      <w:numFmt w:val="bullet"/>
      <w:lvlText w:val="•"/>
      <w:lvlJc w:val="left"/>
      <w:pPr>
        <w:ind w:left="787" w:hanging="284"/>
      </w:pPr>
      <w:rPr>
        <w:rFonts w:hint="default"/>
      </w:rPr>
    </w:lvl>
    <w:lvl w:ilvl="2" w:tplc="8FCE610C">
      <w:start w:val="1"/>
      <w:numFmt w:val="bullet"/>
      <w:lvlText w:val="•"/>
      <w:lvlJc w:val="left"/>
      <w:pPr>
        <w:ind w:left="1097" w:hanging="284"/>
      </w:pPr>
      <w:rPr>
        <w:rFonts w:hint="default"/>
      </w:rPr>
    </w:lvl>
    <w:lvl w:ilvl="3" w:tplc="7304ECE4">
      <w:start w:val="1"/>
      <w:numFmt w:val="bullet"/>
      <w:lvlText w:val="•"/>
      <w:lvlJc w:val="left"/>
      <w:pPr>
        <w:ind w:left="1406" w:hanging="284"/>
      </w:pPr>
      <w:rPr>
        <w:rFonts w:hint="default"/>
      </w:rPr>
    </w:lvl>
    <w:lvl w:ilvl="4" w:tplc="82C44048">
      <w:start w:val="1"/>
      <w:numFmt w:val="bullet"/>
      <w:lvlText w:val="•"/>
      <w:lvlJc w:val="left"/>
      <w:pPr>
        <w:ind w:left="1716" w:hanging="284"/>
      </w:pPr>
      <w:rPr>
        <w:rFonts w:hint="default"/>
      </w:rPr>
    </w:lvl>
    <w:lvl w:ilvl="5" w:tplc="8AE03B40">
      <w:start w:val="1"/>
      <w:numFmt w:val="bullet"/>
      <w:lvlText w:val="•"/>
      <w:lvlJc w:val="left"/>
      <w:pPr>
        <w:ind w:left="2025" w:hanging="284"/>
      </w:pPr>
      <w:rPr>
        <w:rFonts w:hint="default"/>
      </w:rPr>
    </w:lvl>
    <w:lvl w:ilvl="6" w:tplc="95E03D52">
      <w:start w:val="1"/>
      <w:numFmt w:val="bullet"/>
      <w:lvlText w:val="•"/>
      <w:lvlJc w:val="left"/>
      <w:pPr>
        <w:ind w:left="2335" w:hanging="284"/>
      </w:pPr>
      <w:rPr>
        <w:rFonts w:hint="default"/>
      </w:rPr>
    </w:lvl>
    <w:lvl w:ilvl="7" w:tplc="DAAA4FDE">
      <w:start w:val="1"/>
      <w:numFmt w:val="bullet"/>
      <w:lvlText w:val="•"/>
      <w:lvlJc w:val="left"/>
      <w:pPr>
        <w:ind w:left="2645" w:hanging="284"/>
      </w:pPr>
      <w:rPr>
        <w:rFonts w:hint="default"/>
      </w:rPr>
    </w:lvl>
    <w:lvl w:ilvl="8" w:tplc="6338C4DC">
      <w:start w:val="1"/>
      <w:numFmt w:val="bullet"/>
      <w:lvlText w:val="•"/>
      <w:lvlJc w:val="left"/>
      <w:pPr>
        <w:ind w:left="2954" w:hanging="284"/>
      </w:pPr>
      <w:rPr>
        <w:rFonts w:hint="default"/>
      </w:rPr>
    </w:lvl>
  </w:abstractNum>
  <w:abstractNum w:abstractNumId="11" w15:restartNumberingAfterBreak="0">
    <w:nsid w:val="52E90288"/>
    <w:multiLevelType w:val="hybridMultilevel"/>
    <w:tmpl w:val="923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1B4214"/>
    <w:multiLevelType w:val="multilevel"/>
    <w:tmpl w:val="9C86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1253E7"/>
    <w:multiLevelType w:val="hybridMultilevel"/>
    <w:tmpl w:val="368ACCD2"/>
    <w:lvl w:ilvl="0" w:tplc="3B8CEBE8">
      <w:start w:val="1"/>
      <w:numFmt w:val="bullet"/>
      <w:lvlText w:val="●"/>
      <w:lvlJc w:val="left"/>
      <w:pPr>
        <w:ind w:left="457" w:hanging="360"/>
      </w:pPr>
      <w:rPr>
        <w:rFonts w:ascii="Times New Roman" w:eastAsia="Times New Roman" w:hAnsi="Times New Roman" w:hint="default"/>
        <w:w w:val="76"/>
        <w:sz w:val="18"/>
        <w:szCs w:val="18"/>
      </w:rPr>
    </w:lvl>
    <w:lvl w:ilvl="1" w:tplc="B674F8E0">
      <w:start w:val="1"/>
      <w:numFmt w:val="bullet"/>
      <w:lvlText w:val="•"/>
      <w:lvlJc w:val="left"/>
      <w:pPr>
        <w:ind w:left="750" w:hanging="360"/>
      </w:pPr>
      <w:rPr>
        <w:rFonts w:hint="default"/>
      </w:rPr>
    </w:lvl>
    <w:lvl w:ilvl="2" w:tplc="626671A8">
      <w:start w:val="1"/>
      <w:numFmt w:val="bullet"/>
      <w:lvlText w:val="•"/>
      <w:lvlJc w:val="left"/>
      <w:pPr>
        <w:ind w:left="1044" w:hanging="360"/>
      </w:pPr>
      <w:rPr>
        <w:rFonts w:hint="default"/>
      </w:rPr>
    </w:lvl>
    <w:lvl w:ilvl="3" w:tplc="97E0D3DE">
      <w:start w:val="1"/>
      <w:numFmt w:val="bullet"/>
      <w:lvlText w:val="•"/>
      <w:lvlJc w:val="left"/>
      <w:pPr>
        <w:ind w:left="1337" w:hanging="360"/>
      </w:pPr>
      <w:rPr>
        <w:rFonts w:hint="default"/>
      </w:rPr>
    </w:lvl>
    <w:lvl w:ilvl="4" w:tplc="6D968FBE">
      <w:start w:val="1"/>
      <w:numFmt w:val="bullet"/>
      <w:lvlText w:val="•"/>
      <w:lvlJc w:val="left"/>
      <w:pPr>
        <w:ind w:left="1630" w:hanging="360"/>
      </w:pPr>
      <w:rPr>
        <w:rFonts w:hint="default"/>
      </w:rPr>
    </w:lvl>
    <w:lvl w:ilvl="5" w:tplc="FC20F74C">
      <w:start w:val="1"/>
      <w:numFmt w:val="bullet"/>
      <w:lvlText w:val="•"/>
      <w:lvlJc w:val="left"/>
      <w:pPr>
        <w:ind w:left="1923" w:hanging="360"/>
      </w:pPr>
      <w:rPr>
        <w:rFonts w:hint="default"/>
      </w:rPr>
    </w:lvl>
    <w:lvl w:ilvl="6" w:tplc="E63AD260">
      <w:start w:val="1"/>
      <w:numFmt w:val="bullet"/>
      <w:lvlText w:val="•"/>
      <w:lvlJc w:val="left"/>
      <w:pPr>
        <w:ind w:left="2217" w:hanging="360"/>
      </w:pPr>
      <w:rPr>
        <w:rFonts w:hint="default"/>
      </w:rPr>
    </w:lvl>
    <w:lvl w:ilvl="7" w:tplc="2650125E">
      <w:start w:val="1"/>
      <w:numFmt w:val="bullet"/>
      <w:lvlText w:val="•"/>
      <w:lvlJc w:val="left"/>
      <w:pPr>
        <w:ind w:left="2510" w:hanging="360"/>
      </w:pPr>
      <w:rPr>
        <w:rFonts w:hint="default"/>
      </w:rPr>
    </w:lvl>
    <w:lvl w:ilvl="8" w:tplc="05FCDF88">
      <w:start w:val="1"/>
      <w:numFmt w:val="bullet"/>
      <w:lvlText w:val="•"/>
      <w:lvlJc w:val="left"/>
      <w:pPr>
        <w:ind w:left="2803" w:hanging="360"/>
      </w:pPr>
      <w:rPr>
        <w:rFonts w:hint="default"/>
      </w:rPr>
    </w:lvl>
  </w:abstractNum>
  <w:abstractNum w:abstractNumId="14" w15:restartNumberingAfterBreak="0">
    <w:nsid w:val="60BD6CFC"/>
    <w:multiLevelType w:val="hybridMultilevel"/>
    <w:tmpl w:val="94B441CE"/>
    <w:lvl w:ilvl="0" w:tplc="DCCAEF66">
      <w:start w:val="1"/>
      <w:numFmt w:val="bullet"/>
      <w:lvlText w:val="●"/>
      <w:lvlJc w:val="left"/>
      <w:pPr>
        <w:ind w:left="419" w:hanging="317"/>
      </w:pPr>
      <w:rPr>
        <w:rFonts w:ascii="Times New Roman" w:eastAsia="Times New Roman" w:hAnsi="Times New Roman" w:hint="default"/>
        <w:w w:val="76"/>
        <w:sz w:val="18"/>
        <w:szCs w:val="18"/>
      </w:rPr>
    </w:lvl>
    <w:lvl w:ilvl="1" w:tplc="CC98639A">
      <w:start w:val="1"/>
      <w:numFmt w:val="bullet"/>
      <w:lvlText w:val="•"/>
      <w:lvlJc w:val="left"/>
      <w:pPr>
        <w:ind w:left="723" w:hanging="317"/>
      </w:pPr>
      <w:rPr>
        <w:rFonts w:hint="default"/>
      </w:rPr>
    </w:lvl>
    <w:lvl w:ilvl="2" w:tplc="85987914">
      <w:start w:val="1"/>
      <w:numFmt w:val="bullet"/>
      <w:lvlText w:val="•"/>
      <w:lvlJc w:val="left"/>
      <w:pPr>
        <w:ind w:left="1027" w:hanging="317"/>
      </w:pPr>
      <w:rPr>
        <w:rFonts w:hint="default"/>
      </w:rPr>
    </w:lvl>
    <w:lvl w:ilvl="3" w:tplc="5BB24884">
      <w:start w:val="1"/>
      <w:numFmt w:val="bullet"/>
      <w:lvlText w:val="•"/>
      <w:lvlJc w:val="left"/>
      <w:pPr>
        <w:ind w:left="1332" w:hanging="317"/>
      </w:pPr>
      <w:rPr>
        <w:rFonts w:hint="default"/>
      </w:rPr>
    </w:lvl>
    <w:lvl w:ilvl="4" w:tplc="410E0378">
      <w:start w:val="1"/>
      <w:numFmt w:val="bullet"/>
      <w:lvlText w:val="•"/>
      <w:lvlJc w:val="left"/>
      <w:pPr>
        <w:ind w:left="1636" w:hanging="317"/>
      </w:pPr>
      <w:rPr>
        <w:rFonts w:hint="default"/>
      </w:rPr>
    </w:lvl>
    <w:lvl w:ilvl="5" w:tplc="693EEBC8">
      <w:start w:val="1"/>
      <w:numFmt w:val="bullet"/>
      <w:lvlText w:val="•"/>
      <w:lvlJc w:val="left"/>
      <w:pPr>
        <w:ind w:left="1940" w:hanging="317"/>
      </w:pPr>
      <w:rPr>
        <w:rFonts w:hint="default"/>
      </w:rPr>
    </w:lvl>
    <w:lvl w:ilvl="6" w:tplc="0D585086">
      <w:start w:val="1"/>
      <w:numFmt w:val="bullet"/>
      <w:lvlText w:val="•"/>
      <w:lvlJc w:val="left"/>
      <w:pPr>
        <w:ind w:left="2245" w:hanging="317"/>
      </w:pPr>
      <w:rPr>
        <w:rFonts w:hint="default"/>
      </w:rPr>
    </w:lvl>
    <w:lvl w:ilvl="7" w:tplc="95F0866C">
      <w:start w:val="1"/>
      <w:numFmt w:val="bullet"/>
      <w:lvlText w:val="•"/>
      <w:lvlJc w:val="left"/>
      <w:pPr>
        <w:ind w:left="2549" w:hanging="317"/>
      </w:pPr>
      <w:rPr>
        <w:rFonts w:hint="default"/>
      </w:rPr>
    </w:lvl>
    <w:lvl w:ilvl="8" w:tplc="4BFEC3A8">
      <w:start w:val="1"/>
      <w:numFmt w:val="bullet"/>
      <w:lvlText w:val="•"/>
      <w:lvlJc w:val="left"/>
      <w:pPr>
        <w:ind w:left="2853" w:hanging="317"/>
      </w:pPr>
      <w:rPr>
        <w:rFonts w:hint="default"/>
      </w:rPr>
    </w:lvl>
  </w:abstractNum>
  <w:abstractNum w:abstractNumId="15" w15:restartNumberingAfterBreak="0">
    <w:nsid w:val="66F93AC4"/>
    <w:multiLevelType w:val="hybridMultilevel"/>
    <w:tmpl w:val="F9EA10E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68C17A2B"/>
    <w:multiLevelType w:val="multilevel"/>
    <w:tmpl w:val="327C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604873"/>
    <w:multiLevelType w:val="hybridMultilevel"/>
    <w:tmpl w:val="F2AA0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EC1442"/>
    <w:multiLevelType w:val="hybridMultilevel"/>
    <w:tmpl w:val="95705C1E"/>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9" w15:restartNumberingAfterBreak="0">
    <w:nsid w:val="7EF605E3"/>
    <w:multiLevelType w:val="hybridMultilevel"/>
    <w:tmpl w:val="F56E1F1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0"/>
  </w:num>
  <w:num w:numId="2">
    <w:abstractNumId w:val="14"/>
  </w:num>
  <w:num w:numId="3">
    <w:abstractNumId w:val="13"/>
  </w:num>
  <w:num w:numId="4">
    <w:abstractNumId w:val="2"/>
  </w:num>
  <w:num w:numId="5">
    <w:abstractNumId w:val="9"/>
  </w:num>
  <w:num w:numId="6">
    <w:abstractNumId w:val="12"/>
  </w:num>
  <w:num w:numId="7">
    <w:abstractNumId w:val="18"/>
  </w:num>
  <w:num w:numId="8">
    <w:abstractNumId w:val="16"/>
  </w:num>
  <w:num w:numId="9">
    <w:abstractNumId w:val="15"/>
  </w:num>
  <w:num w:numId="10">
    <w:abstractNumId w:val="8"/>
  </w:num>
  <w:num w:numId="11">
    <w:abstractNumId w:val="19"/>
  </w:num>
  <w:num w:numId="12">
    <w:abstractNumId w:val="6"/>
  </w:num>
  <w:num w:numId="13">
    <w:abstractNumId w:val="7"/>
  </w:num>
  <w:num w:numId="14">
    <w:abstractNumId w:val="4"/>
  </w:num>
  <w:num w:numId="15">
    <w:abstractNumId w:val="5"/>
  </w:num>
  <w:num w:numId="16">
    <w:abstractNumId w:val="17"/>
  </w:num>
  <w:num w:numId="17">
    <w:abstractNumId w:val="0"/>
  </w:num>
  <w:num w:numId="18">
    <w:abstractNumId w:val="11"/>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42"/>
    <w:rsid w:val="00012101"/>
    <w:rsid w:val="0003117F"/>
    <w:rsid w:val="00044893"/>
    <w:rsid w:val="00065705"/>
    <w:rsid w:val="00077B86"/>
    <w:rsid w:val="000A0C93"/>
    <w:rsid w:val="000D79B7"/>
    <w:rsid w:val="000F6F63"/>
    <w:rsid w:val="001027AD"/>
    <w:rsid w:val="0011565E"/>
    <w:rsid w:val="00125719"/>
    <w:rsid w:val="00125F54"/>
    <w:rsid w:val="00146911"/>
    <w:rsid w:val="00181A1E"/>
    <w:rsid w:val="00193D5B"/>
    <w:rsid w:val="00201759"/>
    <w:rsid w:val="00214E0C"/>
    <w:rsid w:val="00221167"/>
    <w:rsid w:val="00221AF1"/>
    <w:rsid w:val="00230F9B"/>
    <w:rsid w:val="00281ED5"/>
    <w:rsid w:val="00282249"/>
    <w:rsid w:val="002A40E8"/>
    <w:rsid w:val="002C0A80"/>
    <w:rsid w:val="002E0C7C"/>
    <w:rsid w:val="002E3601"/>
    <w:rsid w:val="002F040C"/>
    <w:rsid w:val="002F2285"/>
    <w:rsid w:val="00302D1D"/>
    <w:rsid w:val="00314670"/>
    <w:rsid w:val="00331A53"/>
    <w:rsid w:val="0035230C"/>
    <w:rsid w:val="003624B8"/>
    <w:rsid w:val="003730E7"/>
    <w:rsid w:val="00385EDC"/>
    <w:rsid w:val="003C3D3C"/>
    <w:rsid w:val="003E5E22"/>
    <w:rsid w:val="003F2E3D"/>
    <w:rsid w:val="003F53EA"/>
    <w:rsid w:val="00403DA6"/>
    <w:rsid w:val="004169C7"/>
    <w:rsid w:val="00422881"/>
    <w:rsid w:val="00440344"/>
    <w:rsid w:val="00446637"/>
    <w:rsid w:val="00456CD6"/>
    <w:rsid w:val="00483490"/>
    <w:rsid w:val="00485333"/>
    <w:rsid w:val="004A1CF3"/>
    <w:rsid w:val="004C3041"/>
    <w:rsid w:val="004C59D0"/>
    <w:rsid w:val="004D42F0"/>
    <w:rsid w:val="004E6AA6"/>
    <w:rsid w:val="004F5AE1"/>
    <w:rsid w:val="00506BDF"/>
    <w:rsid w:val="005243C2"/>
    <w:rsid w:val="00541666"/>
    <w:rsid w:val="00545FB9"/>
    <w:rsid w:val="005515F6"/>
    <w:rsid w:val="005619D7"/>
    <w:rsid w:val="00562631"/>
    <w:rsid w:val="00564AFB"/>
    <w:rsid w:val="00591694"/>
    <w:rsid w:val="00597FFC"/>
    <w:rsid w:val="005B7A5E"/>
    <w:rsid w:val="005D2D8A"/>
    <w:rsid w:val="0061322F"/>
    <w:rsid w:val="0061649A"/>
    <w:rsid w:val="00633FCB"/>
    <w:rsid w:val="00635380"/>
    <w:rsid w:val="006A4A94"/>
    <w:rsid w:val="006B0CC6"/>
    <w:rsid w:val="006C2343"/>
    <w:rsid w:val="006C5AA2"/>
    <w:rsid w:val="006C6AA7"/>
    <w:rsid w:val="007028F7"/>
    <w:rsid w:val="00711557"/>
    <w:rsid w:val="0072131F"/>
    <w:rsid w:val="007249D8"/>
    <w:rsid w:val="00747E2F"/>
    <w:rsid w:val="00756843"/>
    <w:rsid w:val="00776C6B"/>
    <w:rsid w:val="00783DF8"/>
    <w:rsid w:val="007A23C1"/>
    <w:rsid w:val="007B22FD"/>
    <w:rsid w:val="007B4807"/>
    <w:rsid w:val="007B60FE"/>
    <w:rsid w:val="007B73FA"/>
    <w:rsid w:val="007D4520"/>
    <w:rsid w:val="007E0309"/>
    <w:rsid w:val="007F16CB"/>
    <w:rsid w:val="007F2E07"/>
    <w:rsid w:val="00802B0F"/>
    <w:rsid w:val="00810487"/>
    <w:rsid w:val="008120A6"/>
    <w:rsid w:val="0082063B"/>
    <w:rsid w:val="00830759"/>
    <w:rsid w:val="00837CE3"/>
    <w:rsid w:val="00850BD3"/>
    <w:rsid w:val="00865A01"/>
    <w:rsid w:val="008A1666"/>
    <w:rsid w:val="008A73FD"/>
    <w:rsid w:val="008B0174"/>
    <w:rsid w:val="008C22DC"/>
    <w:rsid w:val="008E62AB"/>
    <w:rsid w:val="008F69C3"/>
    <w:rsid w:val="00900E56"/>
    <w:rsid w:val="00931FD3"/>
    <w:rsid w:val="00935A55"/>
    <w:rsid w:val="009360B6"/>
    <w:rsid w:val="00937C2A"/>
    <w:rsid w:val="009A0D20"/>
    <w:rsid w:val="009B70AF"/>
    <w:rsid w:val="00A02026"/>
    <w:rsid w:val="00A079F7"/>
    <w:rsid w:val="00A363BD"/>
    <w:rsid w:val="00A43260"/>
    <w:rsid w:val="00A80A2D"/>
    <w:rsid w:val="00A829D0"/>
    <w:rsid w:val="00A9241D"/>
    <w:rsid w:val="00AA7265"/>
    <w:rsid w:val="00AB6424"/>
    <w:rsid w:val="00AC428F"/>
    <w:rsid w:val="00AE2DF9"/>
    <w:rsid w:val="00AF3A48"/>
    <w:rsid w:val="00B03A5F"/>
    <w:rsid w:val="00B1089A"/>
    <w:rsid w:val="00B10EF8"/>
    <w:rsid w:val="00B22354"/>
    <w:rsid w:val="00B37B6C"/>
    <w:rsid w:val="00B40D5D"/>
    <w:rsid w:val="00B429F5"/>
    <w:rsid w:val="00B45FEF"/>
    <w:rsid w:val="00B474DE"/>
    <w:rsid w:val="00B47A8B"/>
    <w:rsid w:val="00B541D0"/>
    <w:rsid w:val="00B85622"/>
    <w:rsid w:val="00BB7DF2"/>
    <w:rsid w:val="00BD26C6"/>
    <w:rsid w:val="00C05E67"/>
    <w:rsid w:val="00C16617"/>
    <w:rsid w:val="00C246AD"/>
    <w:rsid w:val="00C41DBA"/>
    <w:rsid w:val="00C44E59"/>
    <w:rsid w:val="00C60A89"/>
    <w:rsid w:val="00C6363D"/>
    <w:rsid w:val="00C960E6"/>
    <w:rsid w:val="00C973DA"/>
    <w:rsid w:val="00C97925"/>
    <w:rsid w:val="00CD32C8"/>
    <w:rsid w:val="00CE2BEF"/>
    <w:rsid w:val="00CE30B7"/>
    <w:rsid w:val="00CE5663"/>
    <w:rsid w:val="00CE5DF3"/>
    <w:rsid w:val="00CF07F5"/>
    <w:rsid w:val="00D2209C"/>
    <w:rsid w:val="00D25AA4"/>
    <w:rsid w:val="00D50D27"/>
    <w:rsid w:val="00D609E9"/>
    <w:rsid w:val="00D63594"/>
    <w:rsid w:val="00D70BCB"/>
    <w:rsid w:val="00D73BCF"/>
    <w:rsid w:val="00D756A0"/>
    <w:rsid w:val="00D951E8"/>
    <w:rsid w:val="00DA726D"/>
    <w:rsid w:val="00DC3B11"/>
    <w:rsid w:val="00DC3D6B"/>
    <w:rsid w:val="00DE29FB"/>
    <w:rsid w:val="00DF097F"/>
    <w:rsid w:val="00E032B4"/>
    <w:rsid w:val="00E11B40"/>
    <w:rsid w:val="00E12842"/>
    <w:rsid w:val="00E26339"/>
    <w:rsid w:val="00E33444"/>
    <w:rsid w:val="00E35435"/>
    <w:rsid w:val="00E45F2C"/>
    <w:rsid w:val="00E50A04"/>
    <w:rsid w:val="00E61B19"/>
    <w:rsid w:val="00E6425E"/>
    <w:rsid w:val="00EA4931"/>
    <w:rsid w:val="00EA6983"/>
    <w:rsid w:val="00EB0DBA"/>
    <w:rsid w:val="00EB3095"/>
    <w:rsid w:val="00ED43AF"/>
    <w:rsid w:val="00EF5472"/>
    <w:rsid w:val="00F34DE9"/>
    <w:rsid w:val="00F352FA"/>
    <w:rsid w:val="00F45928"/>
    <w:rsid w:val="00F528D5"/>
    <w:rsid w:val="00F8057B"/>
    <w:rsid w:val="00F842BF"/>
    <w:rsid w:val="00F91830"/>
    <w:rsid w:val="00F91B56"/>
    <w:rsid w:val="00FB6813"/>
    <w:rsid w:val="00FB6DF6"/>
    <w:rsid w:val="00FC0AFD"/>
    <w:rsid w:val="00FC298F"/>
    <w:rsid w:val="00FE52C4"/>
    <w:rsid w:val="00FE58CF"/>
    <w:rsid w:val="00FF4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CB7CF"/>
  <w15:docId w15:val="{4C68A534-2927-484C-9B74-34477704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77B86"/>
  </w:style>
  <w:style w:type="paragraph" w:styleId="Heading1">
    <w:name w:val="heading 1"/>
    <w:basedOn w:val="Normal"/>
    <w:uiPriority w:val="1"/>
    <w:qFormat/>
    <w:pPr>
      <w:spacing w:before="69"/>
      <w:ind w:left="160"/>
      <w:outlineLvl w:val="0"/>
    </w:pPr>
    <w:rPr>
      <w:rFonts w:ascii="Garamond" w:eastAsia="Garamond" w:hAnsi="Garamond"/>
      <w:sz w:val="32"/>
      <w:szCs w:val="32"/>
    </w:rPr>
  </w:style>
  <w:style w:type="paragraph" w:styleId="Heading2">
    <w:name w:val="heading 2"/>
    <w:basedOn w:val="Normal"/>
    <w:uiPriority w:val="1"/>
    <w:qFormat/>
    <w:pPr>
      <w:spacing w:before="75"/>
      <w:ind w:left="160"/>
      <w:outlineLvl w:val="1"/>
    </w:pPr>
    <w:rPr>
      <w:rFonts w:ascii="Garamond" w:eastAsia="Garamond" w:hAnsi="Garamond"/>
      <w:sz w:val="26"/>
      <w:szCs w:val="26"/>
    </w:rPr>
  </w:style>
  <w:style w:type="paragraph" w:styleId="Heading3">
    <w:name w:val="heading 3"/>
    <w:basedOn w:val="Normal"/>
    <w:uiPriority w:val="1"/>
    <w:qFormat/>
    <w:pPr>
      <w:spacing w:before="82"/>
      <w:ind w:left="160"/>
      <w:outlineLvl w:val="2"/>
    </w:pPr>
    <w:rPr>
      <w:rFonts w:ascii="Garamond" w:eastAsia="Garamond" w:hAnsi="Garamond"/>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4"/>
      <w:ind w:left="477" w:hanging="360"/>
    </w:pPr>
    <w:rPr>
      <w:rFonts w:ascii="Garamond" w:eastAsia="Garamond" w:hAnsi="Garamond"/>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51E8"/>
    <w:pPr>
      <w:tabs>
        <w:tab w:val="center" w:pos="4513"/>
        <w:tab w:val="right" w:pos="9026"/>
      </w:tabs>
    </w:pPr>
  </w:style>
  <w:style w:type="character" w:customStyle="1" w:styleId="HeaderChar">
    <w:name w:val="Header Char"/>
    <w:basedOn w:val="DefaultParagraphFont"/>
    <w:link w:val="Header"/>
    <w:uiPriority w:val="99"/>
    <w:rsid w:val="00D951E8"/>
  </w:style>
  <w:style w:type="paragraph" w:styleId="Footer">
    <w:name w:val="footer"/>
    <w:basedOn w:val="Normal"/>
    <w:link w:val="FooterChar"/>
    <w:uiPriority w:val="99"/>
    <w:unhideWhenUsed/>
    <w:rsid w:val="00D951E8"/>
    <w:pPr>
      <w:tabs>
        <w:tab w:val="center" w:pos="4513"/>
        <w:tab w:val="right" w:pos="9026"/>
      </w:tabs>
    </w:pPr>
  </w:style>
  <w:style w:type="character" w:customStyle="1" w:styleId="FooterChar">
    <w:name w:val="Footer Char"/>
    <w:basedOn w:val="DefaultParagraphFont"/>
    <w:link w:val="Footer"/>
    <w:uiPriority w:val="99"/>
    <w:rsid w:val="00D951E8"/>
  </w:style>
  <w:style w:type="paragraph" w:styleId="NormalWeb">
    <w:name w:val="Normal (Web)"/>
    <w:basedOn w:val="Normal"/>
    <w:uiPriority w:val="99"/>
    <w:semiHidden/>
    <w:unhideWhenUsed/>
    <w:rsid w:val="00D951E8"/>
    <w:pPr>
      <w:widowControl/>
      <w:spacing w:before="100" w:beforeAutospacing="1" w:after="100" w:afterAutospacing="1"/>
    </w:pPr>
    <w:rPr>
      <w:rFonts w:ascii="Times New Roman" w:eastAsiaTheme="minorEastAsia" w:hAnsi="Times New Roman" w:cs="Times New Roman"/>
      <w:sz w:val="24"/>
      <w:szCs w:val="24"/>
      <w:lang w:val="en-GB" w:eastAsia="en-GB"/>
    </w:rPr>
  </w:style>
  <w:style w:type="table" w:styleId="TableGrid">
    <w:name w:val="Table Grid"/>
    <w:basedOn w:val="TableNormal"/>
    <w:uiPriority w:val="39"/>
    <w:rsid w:val="00B22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22354"/>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4893"/>
    <w:rPr>
      <w:color w:val="0000FF" w:themeColor="hyperlink"/>
      <w:u w:val="single"/>
    </w:rPr>
  </w:style>
  <w:style w:type="character" w:customStyle="1" w:styleId="BodyTextChar">
    <w:name w:val="Body Text Char"/>
    <w:basedOn w:val="DefaultParagraphFont"/>
    <w:link w:val="BodyText"/>
    <w:uiPriority w:val="1"/>
    <w:rsid w:val="00B474DE"/>
    <w:rPr>
      <w:rFonts w:ascii="Garamond" w:eastAsia="Garamond" w:hAnsi="Garamond"/>
      <w:sz w:val="18"/>
      <w:szCs w:val="18"/>
    </w:rPr>
  </w:style>
  <w:style w:type="table" w:customStyle="1" w:styleId="TableGrid2">
    <w:name w:val="Table Grid2"/>
    <w:basedOn w:val="TableNormal"/>
    <w:next w:val="TableGrid"/>
    <w:uiPriority w:val="59"/>
    <w:rsid w:val="007B4807"/>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02026"/>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079F7"/>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281ED5"/>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0487"/>
    <w:rPr>
      <w:sz w:val="16"/>
      <w:szCs w:val="16"/>
    </w:rPr>
  </w:style>
  <w:style w:type="paragraph" w:styleId="CommentText">
    <w:name w:val="annotation text"/>
    <w:basedOn w:val="Normal"/>
    <w:link w:val="CommentTextChar"/>
    <w:uiPriority w:val="99"/>
    <w:semiHidden/>
    <w:unhideWhenUsed/>
    <w:rsid w:val="00810487"/>
    <w:rPr>
      <w:sz w:val="20"/>
      <w:szCs w:val="20"/>
    </w:rPr>
  </w:style>
  <w:style w:type="character" w:customStyle="1" w:styleId="CommentTextChar">
    <w:name w:val="Comment Text Char"/>
    <w:basedOn w:val="DefaultParagraphFont"/>
    <w:link w:val="CommentText"/>
    <w:uiPriority w:val="99"/>
    <w:semiHidden/>
    <w:rsid w:val="00810487"/>
    <w:rPr>
      <w:sz w:val="20"/>
      <w:szCs w:val="20"/>
    </w:rPr>
  </w:style>
  <w:style w:type="paragraph" w:styleId="CommentSubject">
    <w:name w:val="annotation subject"/>
    <w:basedOn w:val="CommentText"/>
    <w:next w:val="CommentText"/>
    <w:link w:val="CommentSubjectChar"/>
    <w:uiPriority w:val="99"/>
    <w:semiHidden/>
    <w:unhideWhenUsed/>
    <w:rsid w:val="00810487"/>
    <w:rPr>
      <w:b/>
      <w:bCs/>
    </w:rPr>
  </w:style>
  <w:style w:type="character" w:customStyle="1" w:styleId="CommentSubjectChar">
    <w:name w:val="Comment Subject Char"/>
    <w:basedOn w:val="CommentTextChar"/>
    <w:link w:val="CommentSubject"/>
    <w:uiPriority w:val="99"/>
    <w:semiHidden/>
    <w:rsid w:val="00810487"/>
    <w:rPr>
      <w:b/>
      <w:bCs/>
      <w:sz w:val="20"/>
      <w:szCs w:val="20"/>
    </w:rPr>
  </w:style>
  <w:style w:type="paragraph" w:styleId="BalloonText">
    <w:name w:val="Balloon Text"/>
    <w:basedOn w:val="Normal"/>
    <w:link w:val="BalloonTextChar"/>
    <w:uiPriority w:val="99"/>
    <w:semiHidden/>
    <w:unhideWhenUsed/>
    <w:rsid w:val="008104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4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274945">
      <w:bodyDiv w:val="1"/>
      <w:marLeft w:val="0"/>
      <w:marRight w:val="0"/>
      <w:marTop w:val="0"/>
      <w:marBottom w:val="0"/>
      <w:divBdr>
        <w:top w:val="none" w:sz="0" w:space="0" w:color="auto"/>
        <w:left w:val="none" w:sz="0" w:space="0" w:color="auto"/>
        <w:bottom w:val="none" w:sz="0" w:space="0" w:color="auto"/>
        <w:right w:val="none" w:sz="0" w:space="0" w:color="auto"/>
      </w:divBdr>
    </w:div>
    <w:div w:id="470946112">
      <w:bodyDiv w:val="1"/>
      <w:marLeft w:val="0"/>
      <w:marRight w:val="0"/>
      <w:marTop w:val="0"/>
      <w:marBottom w:val="0"/>
      <w:divBdr>
        <w:top w:val="none" w:sz="0" w:space="0" w:color="auto"/>
        <w:left w:val="none" w:sz="0" w:space="0" w:color="auto"/>
        <w:bottom w:val="none" w:sz="0" w:space="0" w:color="auto"/>
        <w:right w:val="none" w:sz="0" w:space="0" w:color="auto"/>
      </w:divBdr>
      <w:divsChild>
        <w:div w:id="1925256183">
          <w:marLeft w:val="0"/>
          <w:marRight w:val="0"/>
          <w:marTop w:val="0"/>
          <w:marBottom w:val="0"/>
          <w:divBdr>
            <w:top w:val="none" w:sz="0" w:space="0" w:color="auto"/>
            <w:left w:val="none" w:sz="0" w:space="0" w:color="auto"/>
            <w:bottom w:val="none" w:sz="0" w:space="0" w:color="auto"/>
            <w:right w:val="none" w:sz="0" w:space="0" w:color="auto"/>
          </w:divBdr>
          <w:divsChild>
            <w:div w:id="313266864">
              <w:marLeft w:val="0"/>
              <w:marRight w:val="0"/>
              <w:marTop w:val="0"/>
              <w:marBottom w:val="0"/>
              <w:divBdr>
                <w:top w:val="none" w:sz="0" w:space="0" w:color="auto"/>
                <w:left w:val="none" w:sz="0" w:space="0" w:color="auto"/>
                <w:bottom w:val="none" w:sz="0" w:space="0" w:color="auto"/>
                <w:right w:val="none" w:sz="0" w:space="0" w:color="auto"/>
              </w:divBdr>
            </w:div>
          </w:divsChild>
        </w:div>
        <w:div w:id="1152257390">
          <w:marLeft w:val="0"/>
          <w:marRight w:val="0"/>
          <w:marTop w:val="0"/>
          <w:marBottom w:val="0"/>
          <w:divBdr>
            <w:top w:val="none" w:sz="0" w:space="0" w:color="auto"/>
            <w:left w:val="none" w:sz="0" w:space="0" w:color="auto"/>
            <w:bottom w:val="none" w:sz="0" w:space="0" w:color="auto"/>
            <w:right w:val="none" w:sz="0" w:space="0" w:color="auto"/>
          </w:divBdr>
          <w:divsChild>
            <w:div w:id="1757508031">
              <w:marLeft w:val="0"/>
              <w:marRight w:val="0"/>
              <w:marTop w:val="0"/>
              <w:marBottom w:val="0"/>
              <w:divBdr>
                <w:top w:val="none" w:sz="0" w:space="0" w:color="auto"/>
                <w:left w:val="none" w:sz="0" w:space="0" w:color="auto"/>
                <w:bottom w:val="none" w:sz="0" w:space="0" w:color="auto"/>
                <w:right w:val="none" w:sz="0" w:space="0" w:color="auto"/>
              </w:divBdr>
            </w:div>
          </w:divsChild>
        </w:div>
        <w:div w:id="1064527542">
          <w:marLeft w:val="0"/>
          <w:marRight w:val="0"/>
          <w:marTop w:val="0"/>
          <w:marBottom w:val="0"/>
          <w:divBdr>
            <w:top w:val="none" w:sz="0" w:space="0" w:color="auto"/>
            <w:left w:val="none" w:sz="0" w:space="0" w:color="auto"/>
            <w:bottom w:val="none" w:sz="0" w:space="0" w:color="auto"/>
            <w:right w:val="none" w:sz="0" w:space="0" w:color="auto"/>
          </w:divBdr>
          <w:divsChild>
            <w:div w:id="1325429218">
              <w:marLeft w:val="0"/>
              <w:marRight w:val="0"/>
              <w:marTop w:val="0"/>
              <w:marBottom w:val="0"/>
              <w:divBdr>
                <w:top w:val="none" w:sz="0" w:space="0" w:color="auto"/>
                <w:left w:val="none" w:sz="0" w:space="0" w:color="auto"/>
                <w:bottom w:val="none" w:sz="0" w:space="0" w:color="auto"/>
                <w:right w:val="none" w:sz="0" w:space="0" w:color="auto"/>
              </w:divBdr>
            </w:div>
            <w:div w:id="44373828">
              <w:marLeft w:val="0"/>
              <w:marRight w:val="0"/>
              <w:marTop w:val="0"/>
              <w:marBottom w:val="0"/>
              <w:divBdr>
                <w:top w:val="none" w:sz="0" w:space="0" w:color="auto"/>
                <w:left w:val="none" w:sz="0" w:space="0" w:color="auto"/>
                <w:bottom w:val="none" w:sz="0" w:space="0" w:color="auto"/>
                <w:right w:val="none" w:sz="0" w:space="0" w:color="auto"/>
              </w:divBdr>
            </w:div>
            <w:div w:id="527913294">
              <w:marLeft w:val="0"/>
              <w:marRight w:val="0"/>
              <w:marTop w:val="0"/>
              <w:marBottom w:val="0"/>
              <w:divBdr>
                <w:top w:val="none" w:sz="0" w:space="0" w:color="auto"/>
                <w:left w:val="none" w:sz="0" w:space="0" w:color="auto"/>
                <w:bottom w:val="none" w:sz="0" w:space="0" w:color="auto"/>
                <w:right w:val="none" w:sz="0" w:space="0" w:color="auto"/>
              </w:divBdr>
            </w:div>
          </w:divsChild>
        </w:div>
        <w:div w:id="1054501896">
          <w:marLeft w:val="0"/>
          <w:marRight w:val="0"/>
          <w:marTop w:val="0"/>
          <w:marBottom w:val="0"/>
          <w:divBdr>
            <w:top w:val="none" w:sz="0" w:space="0" w:color="auto"/>
            <w:left w:val="none" w:sz="0" w:space="0" w:color="auto"/>
            <w:bottom w:val="none" w:sz="0" w:space="0" w:color="auto"/>
            <w:right w:val="none" w:sz="0" w:space="0" w:color="auto"/>
          </w:divBdr>
          <w:divsChild>
            <w:div w:id="1861164492">
              <w:marLeft w:val="0"/>
              <w:marRight w:val="0"/>
              <w:marTop w:val="0"/>
              <w:marBottom w:val="0"/>
              <w:divBdr>
                <w:top w:val="none" w:sz="0" w:space="0" w:color="auto"/>
                <w:left w:val="none" w:sz="0" w:space="0" w:color="auto"/>
                <w:bottom w:val="none" w:sz="0" w:space="0" w:color="auto"/>
                <w:right w:val="none" w:sz="0" w:space="0" w:color="auto"/>
              </w:divBdr>
            </w:div>
          </w:divsChild>
        </w:div>
        <w:div w:id="1882398216">
          <w:marLeft w:val="0"/>
          <w:marRight w:val="0"/>
          <w:marTop w:val="0"/>
          <w:marBottom w:val="0"/>
          <w:divBdr>
            <w:top w:val="none" w:sz="0" w:space="0" w:color="auto"/>
            <w:left w:val="none" w:sz="0" w:space="0" w:color="auto"/>
            <w:bottom w:val="none" w:sz="0" w:space="0" w:color="auto"/>
            <w:right w:val="none" w:sz="0" w:space="0" w:color="auto"/>
          </w:divBdr>
          <w:divsChild>
            <w:div w:id="387921663">
              <w:marLeft w:val="0"/>
              <w:marRight w:val="0"/>
              <w:marTop w:val="0"/>
              <w:marBottom w:val="0"/>
              <w:divBdr>
                <w:top w:val="none" w:sz="0" w:space="0" w:color="auto"/>
                <w:left w:val="none" w:sz="0" w:space="0" w:color="auto"/>
                <w:bottom w:val="none" w:sz="0" w:space="0" w:color="auto"/>
                <w:right w:val="none" w:sz="0" w:space="0" w:color="auto"/>
              </w:divBdr>
            </w:div>
          </w:divsChild>
        </w:div>
        <w:div w:id="165629634">
          <w:marLeft w:val="0"/>
          <w:marRight w:val="0"/>
          <w:marTop w:val="0"/>
          <w:marBottom w:val="0"/>
          <w:divBdr>
            <w:top w:val="none" w:sz="0" w:space="0" w:color="auto"/>
            <w:left w:val="none" w:sz="0" w:space="0" w:color="auto"/>
            <w:bottom w:val="none" w:sz="0" w:space="0" w:color="auto"/>
            <w:right w:val="none" w:sz="0" w:space="0" w:color="auto"/>
          </w:divBdr>
          <w:divsChild>
            <w:div w:id="738137230">
              <w:marLeft w:val="0"/>
              <w:marRight w:val="0"/>
              <w:marTop w:val="0"/>
              <w:marBottom w:val="0"/>
              <w:divBdr>
                <w:top w:val="none" w:sz="0" w:space="0" w:color="auto"/>
                <w:left w:val="none" w:sz="0" w:space="0" w:color="auto"/>
                <w:bottom w:val="none" w:sz="0" w:space="0" w:color="auto"/>
                <w:right w:val="none" w:sz="0" w:space="0" w:color="auto"/>
              </w:divBdr>
            </w:div>
            <w:div w:id="376397068">
              <w:marLeft w:val="0"/>
              <w:marRight w:val="0"/>
              <w:marTop w:val="0"/>
              <w:marBottom w:val="0"/>
              <w:divBdr>
                <w:top w:val="none" w:sz="0" w:space="0" w:color="auto"/>
                <w:left w:val="none" w:sz="0" w:space="0" w:color="auto"/>
                <w:bottom w:val="none" w:sz="0" w:space="0" w:color="auto"/>
                <w:right w:val="none" w:sz="0" w:space="0" w:color="auto"/>
              </w:divBdr>
            </w:div>
            <w:div w:id="990065674">
              <w:marLeft w:val="0"/>
              <w:marRight w:val="0"/>
              <w:marTop w:val="0"/>
              <w:marBottom w:val="0"/>
              <w:divBdr>
                <w:top w:val="none" w:sz="0" w:space="0" w:color="auto"/>
                <w:left w:val="none" w:sz="0" w:space="0" w:color="auto"/>
                <w:bottom w:val="none" w:sz="0" w:space="0" w:color="auto"/>
                <w:right w:val="none" w:sz="0" w:space="0" w:color="auto"/>
              </w:divBdr>
            </w:div>
          </w:divsChild>
        </w:div>
        <w:div w:id="1463421226">
          <w:marLeft w:val="0"/>
          <w:marRight w:val="0"/>
          <w:marTop w:val="0"/>
          <w:marBottom w:val="0"/>
          <w:divBdr>
            <w:top w:val="none" w:sz="0" w:space="0" w:color="auto"/>
            <w:left w:val="none" w:sz="0" w:space="0" w:color="auto"/>
            <w:bottom w:val="none" w:sz="0" w:space="0" w:color="auto"/>
            <w:right w:val="none" w:sz="0" w:space="0" w:color="auto"/>
          </w:divBdr>
          <w:divsChild>
            <w:div w:id="346179955">
              <w:marLeft w:val="0"/>
              <w:marRight w:val="0"/>
              <w:marTop w:val="0"/>
              <w:marBottom w:val="0"/>
              <w:divBdr>
                <w:top w:val="none" w:sz="0" w:space="0" w:color="auto"/>
                <w:left w:val="none" w:sz="0" w:space="0" w:color="auto"/>
                <w:bottom w:val="none" w:sz="0" w:space="0" w:color="auto"/>
                <w:right w:val="none" w:sz="0" w:space="0" w:color="auto"/>
              </w:divBdr>
            </w:div>
          </w:divsChild>
        </w:div>
        <w:div w:id="1707214807">
          <w:marLeft w:val="0"/>
          <w:marRight w:val="0"/>
          <w:marTop w:val="0"/>
          <w:marBottom w:val="0"/>
          <w:divBdr>
            <w:top w:val="none" w:sz="0" w:space="0" w:color="auto"/>
            <w:left w:val="none" w:sz="0" w:space="0" w:color="auto"/>
            <w:bottom w:val="none" w:sz="0" w:space="0" w:color="auto"/>
            <w:right w:val="none" w:sz="0" w:space="0" w:color="auto"/>
          </w:divBdr>
          <w:divsChild>
            <w:div w:id="761146023">
              <w:marLeft w:val="0"/>
              <w:marRight w:val="0"/>
              <w:marTop w:val="0"/>
              <w:marBottom w:val="0"/>
              <w:divBdr>
                <w:top w:val="none" w:sz="0" w:space="0" w:color="auto"/>
                <w:left w:val="none" w:sz="0" w:space="0" w:color="auto"/>
                <w:bottom w:val="none" w:sz="0" w:space="0" w:color="auto"/>
                <w:right w:val="none" w:sz="0" w:space="0" w:color="auto"/>
              </w:divBdr>
            </w:div>
          </w:divsChild>
        </w:div>
        <w:div w:id="464351409">
          <w:marLeft w:val="0"/>
          <w:marRight w:val="0"/>
          <w:marTop w:val="0"/>
          <w:marBottom w:val="0"/>
          <w:divBdr>
            <w:top w:val="none" w:sz="0" w:space="0" w:color="auto"/>
            <w:left w:val="none" w:sz="0" w:space="0" w:color="auto"/>
            <w:bottom w:val="none" w:sz="0" w:space="0" w:color="auto"/>
            <w:right w:val="none" w:sz="0" w:space="0" w:color="auto"/>
          </w:divBdr>
          <w:divsChild>
            <w:div w:id="1601912491">
              <w:marLeft w:val="0"/>
              <w:marRight w:val="0"/>
              <w:marTop w:val="0"/>
              <w:marBottom w:val="0"/>
              <w:divBdr>
                <w:top w:val="none" w:sz="0" w:space="0" w:color="auto"/>
                <w:left w:val="none" w:sz="0" w:space="0" w:color="auto"/>
                <w:bottom w:val="none" w:sz="0" w:space="0" w:color="auto"/>
                <w:right w:val="none" w:sz="0" w:space="0" w:color="auto"/>
              </w:divBdr>
            </w:div>
            <w:div w:id="1256748825">
              <w:marLeft w:val="0"/>
              <w:marRight w:val="0"/>
              <w:marTop w:val="0"/>
              <w:marBottom w:val="0"/>
              <w:divBdr>
                <w:top w:val="none" w:sz="0" w:space="0" w:color="auto"/>
                <w:left w:val="none" w:sz="0" w:space="0" w:color="auto"/>
                <w:bottom w:val="none" w:sz="0" w:space="0" w:color="auto"/>
                <w:right w:val="none" w:sz="0" w:space="0" w:color="auto"/>
              </w:divBdr>
            </w:div>
            <w:div w:id="845903614">
              <w:marLeft w:val="0"/>
              <w:marRight w:val="0"/>
              <w:marTop w:val="0"/>
              <w:marBottom w:val="0"/>
              <w:divBdr>
                <w:top w:val="none" w:sz="0" w:space="0" w:color="auto"/>
                <w:left w:val="none" w:sz="0" w:space="0" w:color="auto"/>
                <w:bottom w:val="none" w:sz="0" w:space="0" w:color="auto"/>
                <w:right w:val="none" w:sz="0" w:space="0" w:color="auto"/>
              </w:divBdr>
            </w:div>
          </w:divsChild>
        </w:div>
        <w:div w:id="1379821392">
          <w:marLeft w:val="0"/>
          <w:marRight w:val="0"/>
          <w:marTop w:val="0"/>
          <w:marBottom w:val="0"/>
          <w:divBdr>
            <w:top w:val="none" w:sz="0" w:space="0" w:color="auto"/>
            <w:left w:val="none" w:sz="0" w:space="0" w:color="auto"/>
            <w:bottom w:val="none" w:sz="0" w:space="0" w:color="auto"/>
            <w:right w:val="none" w:sz="0" w:space="0" w:color="auto"/>
          </w:divBdr>
          <w:divsChild>
            <w:div w:id="15913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3165">
      <w:bodyDiv w:val="1"/>
      <w:marLeft w:val="0"/>
      <w:marRight w:val="0"/>
      <w:marTop w:val="0"/>
      <w:marBottom w:val="0"/>
      <w:divBdr>
        <w:top w:val="none" w:sz="0" w:space="0" w:color="auto"/>
        <w:left w:val="none" w:sz="0" w:space="0" w:color="auto"/>
        <w:bottom w:val="none" w:sz="0" w:space="0" w:color="auto"/>
        <w:right w:val="none" w:sz="0" w:space="0" w:color="auto"/>
      </w:divBdr>
      <w:divsChild>
        <w:div w:id="270627492">
          <w:marLeft w:val="0"/>
          <w:marRight w:val="0"/>
          <w:marTop w:val="0"/>
          <w:marBottom w:val="0"/>
          <w:divBdr>
            <w:top w:val="none" w:sz="0" w:space="0" w:color="auto"/>
            <w:left w:val="none" w:sz="0" w:space="0" w:color="auto"/>
            <w:bottom w:val="none" w:sz="0" w:space="0" w:color="auto"/>
            <w:right w:val="none" w:sz="0" w:space="0" w:color="auto"/>
          </w:divBdr>
          <w:divsChild>
            <w:div w:id="1877961506">
              <w:marLeft w:val="0"/>
              <w:marRight w:val="0"/>
              <w:marTop w:val="0"/>
              <w:marBottom w:val="0"/>
              <w:divBdr>
                <w:top w:val="none" w:sz="0" w:space="0" w:color="auto"/>
                <w:left w:val="none" w:sz="0" w:space="0" w:color="auto"/>
                <w:bottom w:val="none" w:sz="0" w:space="0" w:color="auto"/>
                <w:right w:val="none" w:sz="0" w:space="0" w:color="auto"/>
              </w:divBdr>
            </w:div>
          </w:divsChild>
        </w:div>
        <w:div w:id="528687430">
          <w:marLeft w:val="0"/>
          <w:marRight w:val="0"/>
          <w:marTop w:val="0"/>
          <w:marBottom w:val="0"/>
          <w:divBdr>
            <w:top w:val="none" w:sz="0" w:space="0" w:color="auto"/>
            <w:left w:val="none" w:sz="0" w:space="0" w:color="auto"/>
            <w:bottom w:val="none" w:sz="0" w:space="0" w:color="auto"/>
            <w:right w:val="none" w:sz="0" w:space="0" w:color="auto"/>
          </w:divBdr>
          <w:divsChild>
            <w:div w:id="844707404">
              <w:marLeft w:val="0"/>
              <w:marRight w:val="0"/>
              <w:marTop w:val="0"/>
              <w:marBottom w:val="0"/>
              <w:divBdr>
                <w:top w:val="none" w:sz="0" w:space="0" w:color="auto"/>
                <w:left w:val="none" w:sz="0" w:space="0" w:color="auto"/>
                <w:bottom w:val="none" w:sz="0" w:space="0" w:color="auto"/>
                <w:right w:val="none" w:sz="0" w:space="0" w:color="auto"/>
              </w:divBdr>
            </w:div>
          </w:divsChild>
        </w:div>
        <w:div w:id="342902093">
          <w:marLeft w:val="0"/>
          <w:marRight w:val="0"/>
          <w:marTop w:val="0"/>
          <w:marBottom w:val="0"/>
          <w:divBdr>
            <w:top w:val="none" w:sz="0" w:space="0" w:color="auto"/>
            <w:left w:val="none" w:sz="0" w:space="0" w:color="auto"/>
            <w:bottom w:val="none" w:sz="0" w:space="0" w:color="auto"/>
            <w:right w:val="none" w:sz="0" w:space="0" w:color="auto"/>
          </w:divBdr>
          <w:divsChild>
            <w:div w:id="520048456">
              <w:marLeft w:val="0"/>
              <w:marRight w:val="0"/>
              <w:marTop w:val="0"/>
              <w:marBottom w:val="0"/>
              <w:divBdr>
                <w:top w:val="none" w:sz="0" w:space="0" w:color="auto"/>
                <w:left w:val="none" w:sz="0" w:space="0" w:color="auto"/>
                <w:bottom w:val="none" w:sz="0" w:space="0" w:color="auto"/>
                <w:right w:val="none" w:sz="0" w:space="0" w:color="auto"/>
              </w:divBdr>
            </w:div>
          </w:divsChild>
        </w:div>
        <w:div w:id="1036852870">
          <w:marLeft w:val="0"/>
          <w:marRight w:val="0"/>
          <w:marTop w:val="0"/>
          <w:marBottom w:val="0"/>
          <w:divBdr>
            <w:top w:val="none" w:sz="0" w:space="0" w:color="auto"/>
            <w:left w:val="none" w:sz="0" w:space="0" w:color="auto"/>
            <w:bottom w:val="none" w:sz="0" w:space="0" w:color="auto"/>
            <w:right w:val="none" w:sz="0" w:space="0" w:color="auto"/>
          </w:divBdr>
          <w:divsChild>
            <w:div w:id="1223757269">
              <w:marLeft w:val="0"/>
              <w:marRight w:val="0"/>
              <w:marTop w:val="0"/>
              <w:marBottom w:val="0"/>
              <w:divBdr>
                <w:top w:val="none" w:sz="0" w:space="0" w:color="auto"/>
                <w:left w:val="none" w:sz="0" w:space="0" w:color="auto"/>
                <w:bottom w:val="none" w:sz="0" w:space="0" w:color="auto"/>
                <w:right w:val="none" w:sz="0" w:space="0" w:color="auto"/>
              </w:divBdr>
            </w:div>
          </w:divsChild>
        </w:div>
        <w:div w:id="1963002078">
          <w:marLeft w:val="0"/>
          <w:marRight w:val="0"/>
          <w:marTop w:val="0"/>
          <w:marBottom w:val="0"/>
          <w:divBdr>
            <w:top w:val="none" w:sz="0" w:space="0" w:color="auto"/>
            <w:left w:val="none" w:sz="0" w:space="0" w:color="auto"/>
            <w:bottom w:val="none" w:sz="0" w:space="0" w:color="auto"/>
            <w:right w:val="none" w:sz="0" w:space="0" w:color="auto"/>
          </w:divBdr>
          <w:divsChild>
            <w:div w:id="331226414">
              <w:marLeft w:val="0"/>
              <w:marRight w:val="0"/>
              <w:marTop w:val="0"/>
              <w:marBottom w:val="0"/>
              <w:divBdr>
                <w:top w:val="none" w:sz="0" w:space="0" w:color="auto"/>
                <w:left w:val="none" w:sz="0" w:space="0" w:color="auto"/>
                <w:bottom w:val="none" w:sz="0" w:space="0" w:color="auto"/>
                <w:right w:val="none" w:sz="0" w:space="0" w:color="auto"/>
              </w:divBdr>
            </w:div>
          </w:divsChild>
        </w:div>
        <w:div w:id="1476682022">
          <w:marLeft w:val="0"/>
          <w:marRight w:val="0"/>
          <w:marTop w:val="0"/>
          <w:marBottom w:val="0"/>
          <w:divBdr>
            <w:top w:val="none" w:sz="0" w:space="0" w:color="auto"/>
            <w:left w:val="none" w:sz="0" w:space="0" w:color="auto"/>
            <w:bottom w:val="none" w:sz="0" w:space="0" w:color="auto"/>
            <w:right w:val="none" w:sz="0" w:space="0" w:color="auto"/>
          </w:divBdr>
          <w:divsChild>
            <w:div w:id="657462577">
              <w:marLeft w:val="0"/>
              <w:marRight w:val="0"/>
              <w:marTop w:val="0"/>
              <w:marBottom w:val="0"/>
              <w:divBdr>
                <w:top w:val="none" w:sz="0" w:space="0" w:color="auto"/>
                <w:left w:val="none" w:sz="0" w:space="0" w:color="auto"/>
                <w:bottom w:val="none" w:sz="0" w:space="0" w:color="auto"/>
                <w:right w:val="none" w:sz="0" w:space="0" w:color="auto"/>
              </w:divBdr>
            </w:div>
            <w:div w:id="323708765">
              <w:marLeft w:val="0"/>
              <w:marRight w:val="0"/>
              <w:marTop w:val="0"/>
              <w:marBottom w:val="0"/>
              <w:divBdr>
                <w:top w:val="none" w:sz="0" w:space="0" w:color="auto"/>
                <w:left w:val="none" w:sz="0" w:space="0" w:color="auto"/>
                <w:bottom w:val="none" w:sz="0" w:space="0" w:color="auto"/>
                <w:right w:val="none" w:sz="0" w:space="0" w:color="auto"/>
              </w:divBdr>
            </w:div>
            <w:div w:id="233320487">
              <w:marLeft w:val="0"/>
              <w:marRight w:val="0"/>
              <w:marTop w:val="0"/>
              <w:marBottom w:val="0"/>
              <w:divBdr>
                <w:top w:val="none" w:sz="0" w:space="0" w:color="auto"/>
                <w:left w:val="none" w:sz="0" w:space="0" w:color="auto"/>
                <w:bottom w:val="none" w:sz="0" w:space="0" w:color="auto"/>
                <w:right w:val="none" w:sz="0" w:space="0" w:color="auto"/>
              </w:divBdr>
            </w:div>
          </w:divsChild>
        </w:div>
        <w:div w:id="939341436">
          <w:marLeft w:val="0"/>
          <w:marRight w:val="0"/>
          <w:marTop w:val="0"/>
          <w:marBottom w:val="0"/>
          <w:divBdr>
            <w:top w:val="none" w:sz="0" w:space="0" w:color="auto"/>
            <w:left w:val="none" w:sz="0" w:space="0" w:color="auto"/>
            <w:bottom w:val="none" w:sz="0" w:space="0" w:color="auto"/>
            <w:right w:val="none" w:sz="0" w:space="0" w:color="auto"/>
          </w:divBdr>
          <w:divsChild>
            <w:div w:id="100302004">
              <w:marLeft w:val="0"/>
              <w:marRight w:val="0"/>
              <w:marTop w:val="0"/>
              <w:marBottom w:val="0"/>
              <w:divBdr>
                <w:top w:val="none" w:sz="0" w:space="0" w:color="auto"/>
                <w:left w:val="none" w:sz="0" w:space="0" w:color="auto"/>
                <w:bottom w:val="none" w:sz="0" w:space="0" w:color="auto"/>
                <w:right w:val="none" w:sz="0" w:space="0" w:color="auto"/>
              </w:divBdr>
            </w:div>
          </w:divsChild>
        </w:div>
        <w:div w:id="470096717">
          <w:marLeft w:val="0"/>
          <w:marRight w:val="0"/>
          <w:marTop w:val="0"/>
          <w:marBottom w:val="0"/>
          <w:divBdr>
            <w:top w:val="none" w:sz="0" w:space="0" w:color="auto"/>
            <w:left w:val="none" w:sz="0" w:space="0" w:color="auto"/>
            <w:bottom w:val="none" w:sz="0" w:space="0" w:color="auto"/>
            <w:right w:val="none" w:sz="0" w:space="0" w:color="auto"/>
          </w:divBdr>
          <w:divsChild>
            <w:div w:id="1220360363">
              <w:marLeft w:val="0"/>
              <w:marRight w:val="0"/>
              <w:marTop w:val="0"/>
              <w:marBottom w:val="0"/>
              <w:divBdr>
                <w:top w:val="none" w:sz="0" w:space="0" w:color="auto"/>
                <w:left w:val="none" w:sz="0" w:space="0" w:color="auto"/>
                <w:bottom w:val="none" w:sz="0" w:space="0" w:color="auto"/>
                <w:right w:val="none" w:sz="0" w:space="0" w:color="auto"/>
              </w:divBdr>
            </w:div>
          </w:divsChild>
        </w:div>
        <w:div w:id="1694115492">
          <w:marLeft w:val="0"/>
          <w:marRight w:val="0"/>
          <w:marTop w:val="0"/>
          <w:marBottom w:val="0"/>
          <w:divBdr>
            <w:top w:val="none" w:sz="0" w:space="0" w:color="auto"/>
            <w:left w:val="none" w:sz="0" w:space="0" w:color="auto"/>
            <w:bottom w:val="none" w:sz="0" w:space="0" w:color="auto"/>
            <w:right w:val="none" w:sz="0" w:space="0" w:color="auto"/>
          </w:divBdr>
          <w:divsChild>
            <w:div w:id="2068186381">
              <w:marLeft w:val="0"/>
              <w:marRight w:val="0"/>
              <w:marTop w:val="0"/>
              <w:marBottom w:val="0"/>
              <w:divBdr>
                <w:top w:val="none" w:sz="0" w:space="0" w:color="auto"/>
                <w:left w:val="none" w:sz="0" w:space="0" w:color="auto"/>
                <w:bottom w:val="none" w:sz="0" w:space="0" w:color="auto"/>
                <w:right w:val="none" w:sz="0" w:space="0" w:color="auto"/>
              </w:divBdr>
            </w:div>
            <w:div w:id="1603146567">
              <w:marLeft w:val="0"/>
              <w:marRight w:val="0"/>
              <w:marTop w:val="0"/>
              <w:marBottom w:val="0"/>
              <w:divBdr>
                <w:top w:val="none" w:sz="0" w:space="0" w:color="auto"/>
                <w:left w:val="none" w:sz="0" w:space="0" w:color="auto"/>
                <w:bottom w:val="none" w:sz="0" w:space="0" w:color="auto"/>
                <w:right w:val="none" w:sz="0" w:space="0" w:color="auto"/>
              </w:divBdr>
            </w:div>
            <w:div w:id="384182479">
              <w:marLeft w:val="0"/>
              <w:marRight w:val="0"/>
              <w:marTop w:val="0"/>
              <w:marBottom w:val="0"/>
              <w:divBdr>
                <w:top w:val="none" w:sz="0" w:space="0" w:color="auto"/>
                <w:left w:val="none" w:sz="0" w:space="0" w:color="auto"/>
                <w:bottom w:val="none" w:sz="0" w:space="0" w:color="auto"/>
                <w:right w:val="none" w:sz="0" w:space="0" w:color="auto"/>
              </w:divBdr>
            </w:div>
            <w:div w:id="792403630">
              <w:marLeft w:val="0"/>
              <w:marRight w:val="0"/>
              <w:marTop w:val="0"/>
              <w:marBottom w:val="0"/>
              <w:divBdr>
                <w:top w:val="none" w:sz="0" w:space="0" w:color="auto"/>
                <w:left w:val="none" w:sz="0" w:space="0" w:color="auto"/>
                <w:bottom w:val="none" w:sz="0" w:space="0" w:color="auto"/>
                <w:right w:val="none" w:sz="0" w:space="0" w:color="auto"/>
              </w:divBdr>
            </w:div>
            <w:div w:id="259916866">
              <w:marLeft w:val="0"/>
              <w:marRight w:val="0"/>
              <w:marTop w:val="0"/>
              <w:marBottom w:val="0"/>
              <w:divBdr>
                <w:top w:val="none" w:sz="0" w:space="0" w:color="auto"/>
                <w:left w:val="none" w:sz="0" w:space="0" w:color="auto"/>
                <w:bottom w:val="none" w:sz="0" w:space="0" w:color="auto"/>
                <w:right w:val="none" w:sz="0" w:space="0" w:color="auto"/>
              </w:divBdr>
            </w:div>
          </w:divsChild>
        </w:div>
        <w:div w:id="1101686956">
          <w:marLeft w:val="0"/>
          <w:marRight w:val="0"/>
          <w:marTop w:val="0"/>
          <w:marBottom w:val="0"/>
          <w:divBdr>
            <w:top w:val="none" w:sz="0" w:space="0" w:color="auto"/>
            <w:left w:val="none" w:sz="0" w:space="0" w:color="auto"/>
            <w:bottom w:val="none" w:sz="0" w:space="0" w:color="auto"/>
            <w:right w:val="none" w:sz="0" w:space="0" w:color="auto"/>
          </w:divBdr>
          <w:divsChild>
            <w:div w:id="1675180141">
              <w:marLeft w:val="0"/>
              <w:marRight w:val="0"/>
              <w:marTop w:val="0"/>
              <w:marBottom w:val="0"/>
              <w:divBdr>
                <w:top w:val="none" w:sz="0" w:space="0" w:color="auto"/>
                <w:left w:val="none" w:sz="0" w:space="0" w:color="auto"/>
                <w:bottom w:val="none" w:sz="0" w:space="0" w:color="auto"/>
                <w:right w:val="none" w:sz="0" w:space="0" w:color="auto"/>
              </w:divBdr>
            </w:div>
          </w:divsChild>
        </w:div>
        <w:div w:id="340547888">
          <w:marLeft w:val="0"/>
          <w:marRight w:val="0"/>
          <w:marTop w:val="0"/>
          <w:marBottom w:val="0"/>
          <w:divBdr>
            <w:top w:val="none" w:sz="0" w:space="0" w:color="auto"/>
            <w:left w:val="none" w:sz="0" w:space="0" w:color="auto"/>
            <w:bottom w:val="none" w:sz="0" w:space="0" w:color="auto"/>
            <w:right w:val="none" w:sz="0" w:space="0" w:color="auto"/>
          </w:divBdr>
          <w:divsChild>
            <w:div w:id="680200186">
              <w:marLeft w:val="0"/>
              <w:marRight w:val="0"/>
              <w:marTop w:val="0"/>
              <w:marBottom w:val="0"/>
              <w:divBdr>
                <w:top w:val="none" w:sz="0" w:space="0" w:color="auto"/>
                <w:left w:val="none" w:sz="0" w:space="0" w:color="auto"/>
                <w:bottom w:val="none" w:sz="0" w:space="0" w:color="auto"/>
                <w:right w:val="none" w:sz="0" w:space="0" w:color="auto"/>
              </w:divBdr>
            </w:div>
          </w:divsChild>
        </w:div>
        <w:div w:id="82461944">
          <w:marLeft w:val="0"/>
          <w:marRight w:val="0"/>
          <w:marTop w:val="0"/>
          <w:marBottom w:val="0"/>
          <w:divBdr>
            <w:top w:val="none" w:sz="0" w:space="0" w:color="auto"/>
            <w:left w:val="none" w:sz="0" w:space="0" w:color="auto"/>
            <w:bottom w:val="none" w:sz="0" w:space="0" w:color="auto"/>
            <w:right w:val="none" w:sz="0" w:space="0" w:color="auto"/>
          </w:divBdr>
          <w:divsChild>
            <w:div w:id="825052030">
              <w:marLeft w:val="0"/>
              <w:marRight w:val="0"/>
              <w:marTop w:val="0"/>
              <w:marBottom w:val="0"/>
              <w:divBdr>
                <w:top w:val="none" w:sz="0" w:space="0" w:color="auto"/>
                <w:left w:val="none" w:sz="0" w:space="0" w:color="auto"/>
                <w:bottom w:val="none" w:sz="0" w:space="0" w:color="auto"/>
                <w:right w:val="none" w:sz="0" w:space="0" w:color="auto"/>
              </w:divBdr>
            </w:div>
            <w:div w:id="1226834491">
              <w:marLeft w:val="0"/>
              <w:marRight w:val="0"/>
              <w:marTop w:val="0"/>
              <w:marBottom w:val="0"/>
              <w:divBdr>
                <w:top w:val="none" w:sz="0" w:space="0" w:color="auto"/>
                <w:left w:val="none" w:sz="0" w:space="0" w:color="auto"/>
                <w:bottom w:val="none" w:sz="0" w:space="0" w:color="auto"/>
                <w:right w:val="none" w:sz="0" w:space="0" w:color="auto"/>
              </w:divBdr>
            </w:div>
            <w:div w:id="317803472">
              <w:marLeft w:val="0"/>
              <w:marRight w:val="0"/>
              <w:marTop w:val="0"/>
              <w:marBottom w:val="0"/>
              <w:divBdr>
                <w:top w:val="none" w:sz="0" w:space="0" w:color="auto"/>
                <w:left w:val="none" w:sz="0" w:space="0" w:color="auto"/>
                <w:bottom w:val="none" w:sz="0" w:space="0" w:color="auto"/>
                <w:right w:val="none" w:sz="0" w:space="0" w:color="auto"/>
              </w:divBdr>
            </w:div>
          </w:divsChild>
        </w:div>
        <w:div w:id="1152864730">
          <w:marLeft w:val="0"/>
          <w:marRight w:val="0"/>
          <w:marTop w:val="0"/>
          <w:marBottom w:val="0"/>
          <w:divBdr>
            <w:top w:val="none" w:sz="0" w:space="0" w:color="auto"/>
            <w:left w:val="none" w:sz="0" w:space="0" w:color="auto"/>
            <w:bottom w:val="none" w:sz="0" w:space="0" w:color="auto"/>
            <w:right w:val="none" w:sz="0" w:space="0" w:color="auto"/>
          </w:divBdr>
          <w:divsChild>
            <w:div w:id="18911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09799">
      <w:bodyDiv w:val="1"/>
      <w:marLeft w:val="0"/>
      <w:marRight w:val="0"/>
      <w:marTop w:val="0"/>
      <w:marBottom w:val="0"/>
      <w:divBdr>
        <w:top w:val="none" w:sz="0" w:space="0" w:color="auto"/>
        <w:left w:val="none" w:sz="0" w:space="0" w:color="auto"/>
        <w:bottom w:val="none" w:sz="0" w:space="0" w:color="auto"/>
        <w:right w:val="none" w:sz="0" w:space="0" w:color="auto"/>
      </w:divBdr>
    </w:div>
    <w:div w:id="1195852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5178F-7612-4823-974F-5DCDFB529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Pupil Premium Statement 2018_19</vt:lpstr>
    </vt:vector>
  </TitlesOfParts>
  <Company>Enterprise South Liverpool Academy</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Pupil Premium Statement 2018_19</dc:title>
  <dc:creator>swalker2</dc:creator>
  <cp:lastModifiedBy>Mr M Kealey</cp:lastModifiedBy>
  <cp:revision>3</cp:revision>
  <dcterms:created xsi:type="dcterms:W3CDTF">2020-01-08T12:51:00Z</dcterms:created>
  <dcterms:modified xsi:type="dcterms:W3CDTF">2020-01-08T12:54:00Z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LastSaved">
    <vt:filetime>2018-10-17T00:00:00Z</vt:filetime>
  </property>
</Properties>
</file>