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42" w:rsidRPr="005515F6" w:rsidRDefault="00DF097F" w:rsidP="00DA726D">
      <w:pPr>
        <w:pStyle w:val="BodyText"/>
        <w:spacing w:before="189" w:line="331" w:lineRule="auto"/>
        <w:ind w:left="0" w:right="291" w:firstLine="0"/>
        <w:rPr>
          <w:rFonts w:ascii="Gill Sans MT" w:hAnsi="Gill Sans MT"/>
          <w:sz w:val="20"/>
          <w:szCs w:val="20"/>
        </w:rPr>
      </w:pPr>
      <w:r w:rsidRPr="005515F6">
        <w:rPr>
          <w:rFonts w:ascii="Gill Sans MT" w:hAnsi="Gill Sans MT"/>
          <w:spacing w:val="-1"/>
          <w:sz w:val="20"/>
          <w:szCs w:val="20"/>
        </w:rPr>
        <w:t>For</w:t>
      </w:r>
      <w:r w:rsidRPr="005515F6">
        <w:rPr>
          <w:rFonts w:ascii="Gill Sans MT" w:hAnsi="Gill Sans MT"/>
          <w:sz w:val="20"/>
          <w:szCs w:val="20"/>
        </w:rPr>
        <w:t xml:space="preserve"> </w:t>
      </w:r>
      <w:r w:rsidRPr="005515F6">
        <w:rPr>
          <w:rFonts w:ascii="Gill Sans MT" w:hAnsi="Gill Sans MT"/>
          <w:spacing w:val="-1"/>
          <w:sz w:val="20"/>
          <w:szCs w:val="20"/>
        </w:rPr>
        <w:t>the</w:t>
      </w:r>
      <w:r w:rsidRPr="005515F6">
        <w:rPr>
          <w:rFonts w:ascii="Gill Sans MT" w:hAnsi="Gill Sans MT"/>
          <w:sz w:val="20"/>
          <w:szCs w:val="20"/>
        </w:rPr>
        <w:t xml:space="preserve"> </w:t>
      </w:r>
      <w:r w:rsidRPr="005515F6">
        <w:rPr>
          <w:rFonts w:ascii="Gill Sans MT" w:hAnsi="Gill Sans MT"/>
          <w:spacing w:val="-1"/>
          <w:sz w:val="20"/>
          <w:szCs w:val="20"/>
        </w:rPr>
        <w:t>financial</w:t>
      </w:r>
      <w:r w:rsidRPr="005515F6">
        <w:rPr>
          <w:rFonts w:ascii="Gill Sans MT" w:hAnsi="Gill Sans MT"/>
          <w:sz w:val="20"/>
          <w:szCs w:val="20"/>
        </w:rPr>
        <w:t xml:space="preserve"> </w:t>
      </w:r>
      <w:r w:rsidRPr="005515F6">
        <w:rPr>
          <w:rFonts w:ascii="Gill Sans MT" w:hAnsi="Gill Sans MT"/>
          <w:spacing w:val="-1"/>
          <w:sz w:val="20"/>
          <w:szCs w:val="20"/>
        </w:rPr>
        <w:t>year 2018/2019</w:t>
      </w:r>
      <w:r w:rsidRPr="005515F6">
        <w:rPr>
          <w:rFonts w:ascii="Gill Sans MT" w:hAnsi="Gill Sans MT"/>
          <w:sz w:val="20"/>
          <w:szCs w:val="20"/>
        </w:rPr>
        <w:t xml:space="preserve"> </w:t>
      </w:r>
      <w:r w:rsidRPr="005515F6">
        <w:rPr>
          <w:rFonts w:ascii="Gill Sans MT" w:hAnsi="Gill Sans MT"/>
          <w:spacing w:val="-1"/>
          <w:sz w:val="20"/>
          <w:szCs w:val="20"/>
        </w:rPr>
        <w:t>we</w:t>
      </w:r>
      <w:r w:rsidRPr="005515F6">
        <w:rPr>
          <w:rFonts w:ascii="Gill Sans MT" w:hAnsi="Gill Sans MT"/>
          <w:sz w:val="20"/>
          <w:szCs w:val="20"/>
        </w:rPr>
        <w:t xml:space="preserve"> </w:t>
      </w:r>
      <w:r w:rsidRPr="005515F6">
        <w:rPr>
          <w:rFonts w:ascii="Gill Sans MT" w:hAnsi="Gill Sans MT"/>
          <w:spacing w:val="-1"/>
          <w:sz w:val="20"/>
          <w:szCs w:val="20"/>
        </w:rPr>
        <w:t>have</w:t>
      </w:r>
      <w:r w:rsidRPr="005515F6">
        <w:rPr>
          <w:rFonts w:ascii="Gill Sans MT" w:hAnsi="Gill Sans MT"/>
          <w:sz w:val="20"/>
          <w:szCs w:val="20"/>
        </w:rPr>
        <w:t xml:space="preserve"> </w:t>
      </w:r>
      <w:r w:rsidR="00E10738">
        <w:rPr>
          <w:rFonts w:ascii="Gill Sans MT" w:hAnsi="Gill Sans MT"/>
          <w:spacing w:val="-1"/>
          <w:sz w:val="20"/>
          <w:szCs w:val="20"/>
        </w:rPr>
        <w:t>329</w:t>
      </w:r>
      <w:r w:rsidR="00044893" w:rsidRPr="005515F6">
        <w:rPr>
          <w:rFonts w:ascii="Gill Sans MT" w:hAnsi="Gill Sans MT"/>
          <w:spacing w:val="-1"/>
          <w:sz w:val="20"/>
          <w:szCs w:val="20"/>
        </w:rPr>
        <w:t xml:space="preserve"> students who </w:t>
      </w:r>
      <w:r w:rsidRPr="005515F6">
        <w:rPr>
          <w:rFonts w:ascii="Gill Sans MT" w:hAnsi="Gill Sans MT"/>
          <w:spacing w:val="-1"/>
          <w:sz w:val="20"/>
          <w:szCs w:val="20"/>
        </w:rPr>
        <w:t>qualify</w:t>
      </w:r>
      <w:r w:rsidRPr="005515F6">
        <w:rPr>
          <w:rFonts w:ascii="Gill Sans MT" w:hAnsi="Gill Sans MT"/>
          <w:spacing w:val="-2"/>
          <w:sz w:val="20"/>
          <w:szCs w:val="20"/>
        </w:rPr>
        <w:t xml:space="preserve"> </w:t>
      </w:r>
      <w:r w:rsidRPr="005515F6">
        <w:rPr>
          <w:rFonts w:ascii="Gill Sans MT" w:hAnsi="Gill Sans MT"/>
          <w:spacing w:val="-1"/>
          <w:sz w:val="20"/>
          <w:szCs w:val="20"/>
        </w:rPr>
        <w:t>for</w:t>
      </w:r>
      <w:r w:rsidRPr="005515F6">
        <w:rPr>
          <w:rFonts w:ascii="Gill Sans MT" w:hAnsi="Gill Sans MT"/>
          <w:sz w:val="20"/>
          <w:szCs w:val="20"/>
        </w:rPr>
        <w:t xml:space="preserve"> </w:t>
      </w:r>
      <w:r w:rsidRPr="005515F6">
        <w:rPr>
          <w:rFonts w:ascii="Gill Sans MT" w:hAnsi="Gill Sans MT"/>
          <w:spacing w:val="-1"/>
          <w:sz w:val="20"/>
          <w:szCs w:val="20"/>
        </w:rPr>
        <w:t>Pupil</w:t>
      </w:r>
      <w:r w:rsidRPr="005515F6">
        <w:rPr>
          <w:rFonts w:ascii="Gill Sans MT" w:hAnsi="Gill Sans MT"/>
          <w:sz w:val="20"/>
          <w:szCs w:val="20"/>
        </w:rPr>
        <w:t xml:space="preserve"> Premium</w:t>
      </w:r>
      <w:r w:rsidRPr="005515F6">
        <w:rPr>
          <w:rFonts w:ascii="Gill Sans MT" w:hAnsi="Gill Sans MT"/>
          <w:spacing w:val="-1"/>
          <w:sz w:val="20"/>
          <w:szCs w:val="20"/>
        </w:rPr>
        <w:t xml:space="preserve"> funding</w:t>
      </w:r>
      <w:r w:rsidRPr="005515F6">
        <w:rPr>
          <w:rFonts w:ascii="Gill Sans MT" w:hAnsi="Gill Sans MT"/>
          <w:sz w:val="20"/>
          <w:szCs w:val="20"/>
        </w:rPr>
        <w:t xml:space="preserve"> </w:t>
      </w:r>
      <w:r w:rsidRPr="005515F6">
        <w:rPr>
          <w:rFonts w:ascii="Gill Sans MT" w:hAnsi="Gill Sans MT"/>
          <w:spacing w:val="-1"/>
          <w:sz w:val="20"/>
          <w:szCs w:val="20"/>
        </w:rPr>
        <w:t>which</w:t>
      </w:r>
      <w:r w:rsidRPr="005515F6">
        <w:rPr>
          <w:rFonts w:ascii="Gill Sans MT" w:hAnsi="Gill Sans MT"/>
          <w:spacing w:val="1"/>
          <w:sz w:val="20"/>
          <w:szCs w:val="20"/>
        </w:rPr>
        <w:t xml:space="preserve"> </w:t>
      </w:r>
      <w:r w:rsidRPr="005515F6">
        <w:rPr>
          <w:rFonts w:ascii="Gill Sans MT" w:hAnsi="Gill Sans MT"/>
          <w:sz w:val="20"/>
          <w:szCs w:val="20"/>
        </w:rPr>
        <w:t>equates</w:t>
      </w:r>
      <w:r w:rsidR="00044893" w:rsidRPr="005515F6">
        <w:rPr>
          <w:rFonts w:ascii="Gill Sans MT" w:hAnsi="Gill Sans MT"/>
          <w:spacing w:val="-1"/>
          <w:sz w:val="20"/>
          <w:szCs w:val="20"/>
        </w:rPr>
        <w:t xml:space="preserve"> to</w:t>
      </w:r>
      <w:r w:rsidR="009404AE">
        <w:rPr>
          <w:rFonts w:ascii="Gill Sans MT" w:hAnsi="Gill Sans MT"/>
          <w:spacing w:val="-1"/>
          <w:sz w:val="20"/>
          <w:szCs w:val="20"/>
        </w:rPr>
        <w:t xml:space="preserve"> £449,897. The academy contributes an additional £62,000 towards meeting the needs of its disadvantaged students.</w:t>
      </w:r>
      <w:r w:rsidRPr="005515F6">
        <w:rPr>
          <w:rFonts w:ascii="Gill Sans MT" w:hAnsi="Gill Sans MT"/>
          <w:sz w:val="20"/>
          <w:szCs w:val="20"/>
        </w:rPr>
        <w:t xml:space="preserve"> </w:t>
      </w:r>
      <w:r w:rsidRPr="005515F6">
        <w:rPr>
          <w:rFonts w:ascii="Gill Sans MT" w:hAnsi="Gill Sans MT"/>
          <w:spacing w:val="-1"/>
          <w:sz w:val="20"/>
          <w:szCs w:val="20"/>
        </w:rPr>
        <w:t>This</w:t>
      </w:r>
      <w:r w:rsidR="00DA726D">
        <w:rPr>
          <w:rFonts w:ascii="Gill Sans MT" w:hAnsi="Gill Sans MT"/>
          <w:spacing w:val="-3"/>
          <w:sz w:val="20"/>
          <w:szCs w:val="20"/>
        </w:rPr>
        <w:t xml:space="preserve"> </w:t>
      </w:r>
      <w:r w:rsidRPr="005515F6">
        <w:rPr>
          <w:rFonts w:ascii="Gill Sans MT" w:hAnsi="Gill Sans MT"/>
          <w:spacing w:val="-1"/>
          <w:sz w:val="20"/>
          <w:szCs w:val="20"/>
        </w:rPr>
        <w:t>funding</w:t>
      </w:r>
      <w:r w:rsidRPr="005515F6">
        <w:rPr>
          <w:rFonts w:ascii="Gill Sans MT" w:hAnsi="Gill Sans MT"/>
          <w:sz w:val="20"/>
          <w:szCs w:val="20"/>
        </w:rPr>
        <w:t xml:space="preserve"> </w:t>
      </w:r>
      <w:r w:rsidRPr="005515F6">
        <w:rPr>
          <w:rFonts w:ascii="Gill Sans MT" w:hAnsi="Gill Sans MT"/>
          <w:spacing w:val="-1"/>
          <w:sz w:val="20"/>
          <w:szCs w:val="20"/>
        </w:rPr>
        <w:t>is</w:t>
      </w:r>
      <w:r w:rsidRPr="005515F6">
        <w:rPr>
          <w:rFonts w:ascii="Gill Sans MT" w:hAnsi="Gill Sans MT"/>
          <w:sz w:val="20"/>
          <w:szCs w:val="20"/>
        </w:rPr>
        <w:t xml:space="preserve"> </w:t>
      </w:r>
      <w:r w:rsidRPr="005515F6">
        <w:rPr>
          <w:rFonts w:ascii="Gill Sans MT" w:hAnsi="Gill Sans MT"/>
          <w:spacing w:val="-1"/>
          <w:sz w:val="20"/>
          <w:szCs w:val="20"/>
        </w:rPr>
        <w:t>intended</w:t>
      </w:r>
      <w:r w:rsidR="009404AE">
        <w:rPr>
          <w:rFonts w:ascii="Gill Sans MT" w:hAnsi="Gill Sans MT"/>
          <w:spacing w:val="86"/>
          <w:sz w:val="20"/>
          <w:szCs w:val="20"/>
        </w:rPr>
        <w:t xml:space="preserve"> </w:t>
      </w:r>
      <w:r w:rsidRPr="005515F6">
        <w:rPr>
          <w:rFonts w:ascii="Gill Sans MT" w:hAnsi="Gill Sans MT"/>
          <w:sz w:val="20"/>
          <w:szCs w:val="20"/>
        </w:rPr>
        <w:t>to</w:t>
      </w:r>
      <w:r w:rsidRPr="005515F6">
        <w:rPr>
          <w:rFonts w:ascii="Gill Sans MT" w:hAnsi="Gill Sans MT"/>
          <w:spacing w:val="-1"/>
          <w:sz w:val="20"/>
          <w:szCs w:val="20"/>
        </w:rPr>
        <w:t xml:space="preserve"> benefit</w:t>
      </w:r>
      <w:r w:rsidRPr="005515F6">
        <w:rPr>
          <w:rFonts w:ascii="Gill Sans MT" w:hAnsi="Gill Sans MT"/>
          <w:spacing w:val="1"/>
          <w:sz w:val="20"/>
          <w:szCs w:val="20"/>
        </w:rPr>
        <w:t xml:space="preserve"> </w:t>
      </w:r>
      <w:r w:rsidRPr="005515F6">
        <w:rPr>
          <w:rFonts w:ascii="Gill Sans MT" w:hAnsi="Gill Sans MT"/>
          <w:spacing w:val="-1"/>
          <w:sz w:val="20"/>
          <w:szCs w:val="20"/>
        </w:rPr>
        <w:t xml:space="preserve">students </w:t>
      </w:r>
      <w:r w:rsidRPr="005515F6">
        <w:rPr>
          <w:rFonts w:ascii="Gill Sans MT" w:hAnsi="Gill Sans MT"/>
          <w:sz w:val="20"/>
          <w:szCs w:val="20"/>
        </w:rPr>
        <w:t xml:space="preserve">on </w:t>
      </w:r>
      <w:r w:rsidRPr="005515F6">
        <w:rPr>
          <w:rFonts w:ascii="Gill Sans MT" w:hAnsi="Gill Sans MT"/>
          <w:spacing w:val="-1"/>
          <w:sz w:val="20"/>
          <w:szCs w:val="20"/>
        </w:rPr>
        <w:t>free</w:t>
      </w:r>
      <w:r w:rsidRPr="005515F6">
        <w:rPr>
          <w:rFonts w:ascii="Gill Sans MT" w:hAnsi="Gill Sans MT"/>
          <w:sz w:val="20"/>
          <w:szCs w:val="20"/>
        </w:rPr>
        <w:t xml:space="preserve"> </w:t>
      </w:r>
      <w:r w:rsidRPr="005515F6">
        <w:rPr>
          <w:rFonts w:ascii="Gill Sans MT" w:hAnsi="Gill Sans MT"/>
          <w:spacing w:val="-1"/>
          <w:sz w:val="20"/>
          <w:szCs w:val="20"/>
        </w:rPr>
        <w:t>school meals,</w:t>
      </w:r>
      <w:r w:rsidRPr="005515F6">
        <w:rPr>
          <w:rFonts w:ascii="Gill Sans MT" w:hAnsi="Gill Sans MT"/>
          <w:sz w:val="20"/>
          <w:szCs w:val="20"/>
        </w:rPr>
        <w:t xml:space="preserve"> </w:t>
      </w:r>
      <w:r w:rsidRPr="005515F6">
        <w:rPr>
          <w:rFonts w:ascii="Gill Sans MT" w:hAnsi="Gill Sans MT"/>
          <w:spacing w:val="-1"/>
          <w:sz w:val="20"/>
          <w:szCs w:val="20"/>
        </w:rPr>
        <w:t>children</w:t>
      </w:r>
      <w:r w:rsidRPr="005515F6">
        <w:rPr>
          <w:rFonts w:ascii="Gill Sans MT" w:hAnsi="Gill Sans MT"/>
          <w:sz w:val="20"/>
          <w:szCs w:val="20"/>
        </w:rPr>
        <w:t xml:space="preserve"> who</w:t>
      </w:r>
      <w:r w:rsidRPr="005515F6">
        <w:rPr>
          <w:rFonts w:ascii="Gill Sans MT" w:hAnsi="Gill Sans MT"/>
          <w:spacing w:val="-1"/>
          <w:sz w:val="20"/>
          <w:szCs w:val="20"/>
        </w:rPr>
        <w:t xml:space="preserve"> have</w:t>
      </w:r>
      <w:r w:rsidRPr="005515F6">
        <w:rPr>
          <w:rFonts w:ascii="Gill Sans MT" w:hAnsi="Gill Sans MT"/>
          <w:sz w:val="20"/>
          <w:szCs w:val="20"/>
        </w:rPr>
        <w:t xml:space="preserve"> </w:t>
      </w:r>
      <w:r w:rsidRPr="005515F6">
        <w:rPr>
          <w:rFonts w:ascii="Gill Sans MT" w:hAnsi="Gill Sans MT"/>
          <w:spacing w:val="-1"/>
          <w:sz w:val="20"/>
          <w:szCs w:val="20"/>
        </w:rPr>
        <w:t>been</w:t>
      </w:r>
      <w:r w:rsidRPr="005515F6">
        <w:rPr>
          <w:rFonts w:ascii="Gill Sans MT" w:hAnsi="Gill Sans MT"/>
          <w:spacing w:val="1"/>
          <w:sz w:val="20"/>
          <w:szCs w:val="20"/>
        </w:rPr>
        <w:t xml:space="preserve"> </w:t>
      </w:r>
      <w:r w:rsidRPr="005515F6">
        <w:rPr>
          <w:rFonts w:ascii="Gill Sans MT" w:hAnsi="Gill Sans MT"/>
          <w:spacing w:val="-1"/>
          <w:sz w:val="20"/>
          <w:szCs w:val="20"/>
        </w:rPr>
        <w:t>looked</w:t>
      </w:r>
      <w:r w:rsidRPr="005515F6">
        <w:rPr>
          <w:rFonts w:ascii="Gill Sans MT" w:hAnsi="Gill Sans MT"/>
          <w:sz w:val="20"/>
          <w:szCs w:val="20"/>
        </w:rPr>
        <w:t xml:space="preserve"> </w:t>
      </w:r>
      <w:r w:rsidRPr="005515F6">
        <w:rPr>
          <w:rFonts w:ascii="Gill Sans MT" w:hAnsi="Gill Sans MT"/>
          <w:spacing w:val="-1"/>
          <w:sz w:val="20"/>
          <w:szCs w:val="20"/>
        </w:rPr>
        <w:t>after</w:t>
      </w:r>
      <w:r w:rsidRPr="005515F6">
        <w:rPr>
          <w:rFonts w:ascii="Gill Sans MT" w:hAnsi="Gill Sans MT"/>
          <w:sz w:val="20"/>
          <w:szCs w:val="20"/>
        </w:rPr>
        <w:t xml:space="preserve"> </w:t>
      </w:r>
      <w:r w:rsidRPr="005515F6">
        <w:rPr>
          <w:rFonts w:ascii="Gill Sans MT" w:hAnsi="Gill Sans MT"/>
          <w:spacing w:val="-1"/>
          <w:sz w:val="20"/>
          <w:szCs w:val="20"/>
        </w:rPr>
        <w:t>continuously</w:t>
      </w:r>
      <w:r w:rsidRPr="005515F6">
        <w:rPr>
          <w:rFonts w:ascii="Gill Sans MT" w:hAnsi="Gill Sans MT"/>
          <w:sz w:val="20"/>
          <w:szCs w:val="20"/>
        </w:rPr>
        <w:t xml:space="preserve"> </w:t>
      </w:r>
      <w:r w:rsidRPr="005515F6">
        <w:rPr>
          <w:rFonts w:ascii="Gill Sans MT" w:hAnsi="Gill Sans MT"/>
          <w:spacing w:val="-1"/>
          <w:sz w:val="20"/>
          <w:szCs w:val="20"/>
        </w:rPr>
        <w:t>for</w:t>
      </w:r>
      <w:r w:rsidRPr="005515F6">
        <w:rPr>
          <w:rFonts w:ascii="Gill Sans MT" w:hAnsi="Gill Sans MT"/>
          <w:sz w:val="20"/>
          <w:szCs w:val="20"/>
        </w:rPr>
        <w:t xml:space="preserve"> more</w:t>
      </w:r>
      <w:r w:rsidRPr="005515F6">
        <w:rPr>
          <w:rFonts w:ascii="Gill Sans MT" w:hAnsi="Gill Sans MT"/>
          <w:spacing w:val="-2"/>
          <w:sz w:val="20"/>
          <w:szCs w:val="20"/>
        </w:rPr>
        <w:t xml:space="preserve"> </w:t>
      </w:r>
      <w:r w:rsidRPr="005515F6">
        <w:rPr>
          <w:rFonts w:ascii="Gill Sans MT" w:hAnsi="Gill Sans MT"/>
          <w:spacing w:val="-1"/>
          <w:sz w:val="20"/>
          <w:szCs w:val="20"/>
        </w:rPr>
        <w:t>than</w:t>
      </w:r>
      <w:r w:rsidRPr="005515F6">
        <w:rPr>
          <w:rFonts w:ascii="Gill Sans MT" w:hAnsi="Gill Sans MT"/>
          <w:sz w:val="20"/>
          <w:szCs w:val="20"/>
        </w:rPr>
        <w:t xml:space="preserve"> </w:t>
      </w:r>
      <w:r w:rsidRPr="005515F6">
        <w:rPr>
          <w:rFonts w:ascii="Gill Sans MT" w:hAnsi="Gill Sans MT"/>
          <w:spacing w:val="-1"/>
          <w:sz w:val="20"/>
          <w:szCs w:val="20"/>
        </w:rPr>
        <w:t>six months, looked</w:t>
      </w:r>
      <w:r w:rsidRPr="005515F6">
        <w:rPr>
          <w:rFonts w:ascii="Gill Sans MT" w:hAnsi="Gill Sans MT"/>
          <w:sz w:val="20"/>
          <w:szCs w:val="20"/>
        </w:rPr>
        <w:t xml:space="preserve"> </w:t>
      </w:r>
      <w:r w:rsidRPr="005515F6">
        <w:rPr>
          <w:rFonts w:ascii="Gill Sans MT" w:hAnsi="Gill Sans MT"/>
          <w:spacing w:val="-1"/>
          <w:sz w:val="20"/>
          <w:szCs w:val="20"/>
        </w:rPr>
        <w:t>after</w:t>
      </w:r>
      <w:r w:rsidRPr="005515F6">
        <w:rPr>
          <w:rFonts w:ascii="Gill Sans MT" w:hAnsi="Gill Sans MT"/>
          <w:sz w:val="20"/>
          <w:szCs w:val="20"/>
        </w:rPr>
        <w:t xml:space="preserve"> </w:t>
      </w:r>
      <w:r w:rsidRPr="005515F6">
        <w:rPr>
          <w:rFonts w:ascii="Gill Sans MT" w:hAnsi="Gill Sans MT"/>
          <w:spacing w:val="-1"/>
          <w:sz w:val="20"/>
          <w:szCs w:val="20"/>
        </w:rPr>
        <w:t>children</w:t>
      </w:r>
      <w:r w:rsidRPr="005515F6">
        <w:rPr>
          <w:rFonts w:ascii="Gill Sans MT" w:hAnsi="Gill Sans MT"/>
          <w:spacing w:val="1"/>
          <w:sz w:val="20"/>
          <w:szCs w:val="20"/>
        </w:rPr>
        <w:t xml:space="preserve"> </w:t>
      </w:r>
      <w:r w:rsidRPr="005515F6">
        <w:rPr>
          <w:rFonts w:ascii="Gill Sans MT" w:hAnsi="Gill Sans MT"/>
          <w:spacing w:val="-1"/>
          <w:sz w:val="20"/>
          <w:szCs w:val="20"/>
        </w:rPr>
        <w:t>and</w:t>
      </w:r>
      <w:r w:rsidR="009404AE">
        <w:rPr>
          <w:rFonts w:ascii="Gill Sans MT" w:hAnsi="Gill Sans MT"/>
          <w:spacing w:val="117"/>
          <w:sz w:val="20"/>
          <w:szCs w:val="20"/>
        </w:rPr>
        <w:t xml:space="preserve"> </w:t>
      </w:r>
      <w:r w:rsidRPr="005515F6">
        <w:rPr>
          <w:rFonts w:ascii="Gill Sans MT" w:hAnsi="Gill Sans MT"/>
          <w:spacing w:val="-1"/>
          <w:sz w:val="20"/>
          <w:szCs w:val="20"/>
        </w:rPr>
        <w:t>service</w:t>
      </w:r>
      <w:r w:rsidRPr="005515F6">
        <w:rPr>
          <w:rFonts w:ascii="Gill Sans MT" w:hAnsi="Gill Sans MT"/>
          <w:sz w:val="20"/>
          <w:szCs w:val="20"/>
        </w:rPr>
        <w:t xml:space="preserve"> </w:t>
      </w:r>
      <w:r w:rsidRPr="005515F6">
        <w:rPr>
          <w:rFonts w:ascii="Gill Sans MT" w:hAnsi="Gill Sans MT"/>
          <w:spacing w:val="-1"/>
          <w:sz w:val="20"/>
          <w:szCs w:val="20"/>
        </w:rPr>
        <w:t>children. The</w:t>
      </w:r>
      <w:r w:rsidRPr="005515F6">
        <w:rPr>
          <w:rFonts w:ascii="Gill Sans MT" w:hAnsi="Gill Sans MT"/>
          <w:sz w:val="20"/>
          <w:szCs w:val="20"/>
        </w:rPr>
        <w:t xml:space="preserve"> </w:t>
      </w:r>
      <w:r w:rsidRPr="005515F6">
        <w:rPr>
          <w:rFonts w:ascii="Gill Sans MT" w:hAnsi="Gill Sans MT"/>
          <w:spacing w:val="-1"/>
          <w:sz w:val="20"/>
          <w:szCs w:val="20"/>
        </w:rPr>
        <w:t>government believes</w:t>
      </w:r>
      <w:r w:rsidRPr="005515F6">
        <w:rPr>
          <w:rFonts w:ascii="Gill Sans MT" w:hAnsi="Gill Sans MT"/>
          <w:sz w:val="20"/>
          <w:szCs w:val="20"/>
        </w:rPr>
        <w:t xml:space="preserve"> </w:t>
      </w:r>
      <w:r w:rsidRPr="005515F6">
        <w:rPr>
          <w:rFonts w:ascii="Gill Sans MT" w:hAnsi="Gill Sans MT"/>
          <w:spacing w:val="-1"/>
          <w:sz w:val="20"/>
          <w:szCs w:val="20"/>
        </w:rPr>
        <w:t>that the Pupil</w:t>
      </w:r>
      <w:r w:rsidRPr="005515F6">
        <w:rPr>
          <w:rFonts w:ascii="Gill Sans MT" w:hAnsi="Gill Sans MT"/>
          <w:sz w:val="20"/>
          <w:szCs w:val="20"/>
        </w:rPr>
        <w:t xml:space="preserve"> </w:t>
      </w:r>
      <w:r w:rsidRPr="005515F6">
        <w:rPr>
          <w:rFonts w:ascii="Gill Sans MT" w:hAnsi="Gill Sans MT"/>
          <w:spacing w:val="-1"/>
          <w:sz w:val="20"/>
          <w:szCs w:val="20"/>
        </w:rPr>
        <w:t>Premium,</w:t>
      </w:r>
      <w:r w:rsidRPr="005515F6">
        <w:rPr>
          <w:rFonts w:ascii="Gill Sans MT" w:hAnsi="Gill Sans MT"/>
          <w:sz w:val="20"/>
          <w:szCs w:val="20"/>
        </w:rPr>
        <w:t xml:space="preserve"> </w:t>
      </w:r>
      <w:r w:rsidRPr="005515F6">
        <w:rPr>
          <w:rFonts w:ascii="Gill Sans MT" w:hAnsi="Gill Sans MT"/>
          <w:spacing w:val="-1"/>
          <w:sz w:val="20"/>
          <w:szCs w:val="20"/>
        </w:rPr>
        <w:t>which</w:t>
      </w:r>
      <w:r w:rsidRPr="005515F6">
        <w:rPr>
          <w:rFonts w:ascii="Gill Sans MT" w:hAnsi="Gill Sans MT"/>
          <w:spacing w:val="1"/>
          <w:sz w:val="20"/>
          <w:szCs w:val="20"/>
        </w:rPr>
        <w:t xml:space="preserve"> </w:t>
      </w:r>
      <w:r w:rsidRPr="005515F6">
        <w:rPr>
          <w:rFonts w:ascii="Gill Sans MT" w:hAnsi="Gill Sans MT"/>
          <w:spacing w:val="-1"/>
          <w:sz w:val="20"/>
          <w:szCs w:val="20"/>
        </w:rPr>
        <w:t>is</w:t>
      </w:r>
      <w:r w:rsidRPr="005515F6">
        <w:rPr>
          <w:rFonts w:ascii="Gill Sans MT" w:hAnsi="Gill Sans MT"/>
          <w:sz w:val="20"/>
          <w:szCs w:val="20"/>
        </w:rPr>
        <w:t xml:space="preserve"> </w:t>
      </w:r>
      <w:r w:rsidRPr="005515F6">
        <w:rPr>
          <w:rFonts w:ascii="Gill Sans MT" w:hAnsi="Gill Sans MT"/>
          <w:spacing w:val="-1"/>
          <w:sz w:val="20"/>
          <w:szCs w:val="20"/>
        </w:rPr>
        <w:t>additional</w:t>
      </w:r>
      <w:r w:rsidRPr="005515F6">
        <w:rPr>
          <w:rFonts w:ascii="Gill Sans MT" w:hAnsi="Gill Sans MT"/>
          <w:spacing w:val="1"/>
          <w:sz w:val="20"/>
          <w:szCs w:val="20"/>
        </w:rPr>
        <w:t xml:space="preserve"> </w:t>
      </w:r>
      <w:r w:rsidRPr="005515F6">
        <w:rPr>
          <w:rFonts w:ascii="Gill Sans MT" w:hAnsi="Gill Sans MT"/>
          <w:spacing w:val="-1"/>
          <w:sz w:val="20"/>
          <w:szCs w:val="20"/>
        </w:rPr>
        <w:t>to main school</w:t>
      </w:r>
      <w:r w:rsidRPr="005515F6">
        <w:rPr>
          <w:rFonts w:ascii="Gill Sans MT" w:hAnsi="Gill Sans MT"/>
          <w:sz w:val="20"/>
          <w:szCs w:val="20"/>
        </w:rPr>
        <w:t xml:space="preserve"> </w:t>
      </w:r>
      <w:r w:rsidRPr="005515F6">
        <w:rPr>
          <w:rFonts w:ascii="Gill Sans MT" w:hAnsi="Gill Sans MT"/>
          <w:spacing w:val="-1"/>
          <w:sz w:val="20"/>
          <w:szCs w:val="20"/>
        </w:rPr>
        <w:t>funding,</w:t>
      </w:r>
      <w:r w:rsidRPr="005515F6">
        <w:rPr>
          <w:rFonts w:ascii="Gill Sans MT" w:hAnsi="Gill Sans MT"/>
          <w:sz w:val="20"/>
          <w:szCs w:val="20"/>
        </w:rPr>
        <w:t xml:space="preserve"> </w:t>
      </w:r>
      <w:r w:rsidRPr="005515F6">
        <w:rPr>
          <w:rFonts w:ascii="Gill Sans MT" w:hAnsi="Gill Sans MT"/>
          <w:spacing w:val="-1"/>
          <w:sz w:val="20"/>
          <w:szCs w:val="20"/>
        </w:rPr>
        <w:t>is</w:t>
      </w:r>
      <w:r w:rsidRPr="005515F6">
        <w:rPr>
          <w:rFonts w:ascii="Gill Sans MT" w:hAnsi="Gill Sans MT"/>
          <w:sz w:val="20"/>
          <w:szCs w:val="20"/>
        </w:rPr>
        <w:t xml:space="preserve"> </w:t>
      </w:r>
      <w:r w:rsidRPr="005515F6">
        <w:rPr>
          <w:rFonts w:ascii="Gill Sans MT" w:hAnsi="Gill Sans MT"/>
          <w:spacing w:val="-1"/>
          <w:sz w:val="20"/>
          <w:szCs w:val="20"/>
        </w:rPr>
        <w:t>the</w:t>
      </w:r>
      <w:r w:rsidRPr="005515F6">
        <w:rPr>
          <w:rFonts w:ascii="Gill Sans MT" w:hAnsi="Gill Sans MT"/>
          <w:sz w:val="20"/>
          <w:szCs w:val="20"/>
        </w:rPr>
        <w:t xml:space="preserve"> </w:t>
      </w:r>
      <w:r w:rsidRPr="005515F6">
        <w:rPr>
          <w:rFonts w:ascii="Gill Sans MT" w:hAnsi="Gill Sans MT"/>
          <w:spacing w:val="-1"/>
          <w:sz w:val="20"/>
          <w:szCs w:val="20"/>
        </w:rPr>
        <w:t>best</w:t>
      </w:r>
      <w:r w:rsidRPr="005515F6">
        <w:rPr>
          <w:rFonts w:ascii="Gill Sans MT" w:hAnsi="Gill Sans MT"/>
          <w:sz w:val="20"/>
          <w:szCs w:val="20"/>
        </w:rPr>
        <w:t xml:space="preserve"> </w:t>
      </w:r>
      <w:r w:rsidRPr="005515F6">
        <w:rPr>
          <w:rFonts w:ascii="Gill Sans MT" w:hAnsi="Gill Sans MT"/>
          <w:spacing w:val="-1"/>
          <w:sz w:val="20"/>
          <w:szCs w:val="20"/>
        </w:rPr>
        <w:t>way</w:t>
      </w:r>
      <w:r w:rsidRPr="005515F6">
        <w:rPr>
          <w:rFonts w:ascii="Gill Sans MT" w:hAnsi="Gill Sans MT"/>
          <w:sz w:val="20"/>
          <w:szCs w:val="20"/>
        </w:rPr>
        <w:t xml:space="preserve"> of </w:t>
      </w:r>
      <w:r w:rsidRPr="005515F6">
        <w:rPr>
          <w:rFonts w:ascii="Gill Sans MT" w:hAnsi="Gill Sans MT"/>
          <w:spacing w:val="-1"/>
          <w:sz w:val="20"/>
          <w:szCs w:val="20"/>
        </w:rPr>
        <w:t>ensuring</w:t>
      </w:r>
      <w:r w:rsidRPr="005515F6">
        <w:rPr>
          <w:rFonts w:ascii="Gill Sans MT" w:hAnsi="Gill Sans MT"/>
          <w:sz w:val="20"/>
          <w:szCs w:val="20"/>
        </w:rPr>
        <w:t xml:space="preserve"> </w:t>
      </w:r>
      <w:r w:rsidRPr="005515F6">
        <w:rPr>
          <w:rFonts w:ascii="Gill Sans MT" w:hAnsi="Gill Sans MT"/>
          <w:spacing w:val="-1"/>
          <w:sz w:val="20"/>
          <w:szCs w:val="20"/>
        </w:rPr>
        <w:t>that</w:t>
      </w:r>
      <w:r w:rsidRPr="005515F6">
        <w:rPr>
          <w:rFonts w:ascii="Gill Sans MT" w:hAnsi="Gill Sans MT"/>
          <w:spacing w:val="92"/>
          <w:sz w:val="20"/>
          <w:szCs w:val="20"/>
        </w:rPr>
        <w:t xml:space="preserve"> </w:t>
      </w:r>
      <w:r w:rsidRPr="005515F6">
        <w:rPr>
          <w:rFonts w:ascii="Gill Sans MT" w:hAnsi="Gill Sans MT"/>
          <w:spacing w:val="-1"/>
          <w:sz w:val="20"/>
          <w:szCs w:val="20"/>
        </w:rPr>
        <w:t>funding</w:t>
      </w:r>
      <w:r w:rsidRPr="005515F6">
        <w:rPr>
          <w:rFonts w:ascii="Gill Sans MT" w:hAnsi="Gill Sans MT"/>
          <w:sz w:val="20"/>
          <w:szCs w:val="20"/>
        </w:rPr>
        <w:t xml:space="preserve"> to</w:t>
      </w:r>
      <w:r w:rsidRPr="005515F6">
        <w:rPr>
          <w:rFonts w:ascii="Gill Sans MT" w:hAnsi="Gill Sans MT"/>
          <w:spacing w:val="-1"/>
          <w:sz w:val="20"/>
          <w:szCs w:val="20"/>
        </w:rPr>
        <w:t xml:space="preserve"> tackle</w:t>
      </w:r>
      <w:r w:rsidRPr="005515F6">
        <w:rPr>
          <w:rFonts w:ascii="Gill Sans MT" w:hAnsi="Gill Sans MT"/>
          <w:sz w:val="20"/>
          <w:szCs w:val="20"/>
        </w:rPr>
        <w:t xml:space="preserve"> </w:t>
      </w:r>
      <w:r w:rsidRPr="005515F6">
        <w:rPr>
          <w:rFonts w:ascii="Gill Sans MT" w:hAnsi="Gill Sans MT"/>
          <w:spacing w:val="-1"/>
          <w:sz w:val="20"/>
          <w:szCs w:val="20"/>
        </w:rPr>
        <w:t>disadvantage</w:t>
      </w:r>
      <w:r w:rsidRPr="005515F6">
        <w:rPr>
          <w:rFonts w:ascii="Gill Sans MT" w:hAnsi="Gill Sans MT"/>
          <w:sz w:val="20"/>
          <w:szCs w:val="20"/>
        </w:rPr>
        <w:t xml:space="preserve"> </w:t>
      </w:r>
      <w:r w:rsidRPr="005515F6">
        <w:rPr>
          <w:rFonts w:ascii="Gill Sans MT" w:hAnsi="Gill Sans MT"/>
          <w:spacing w:val="-1"/>
          <w:sz w:val="20"/>
          <w:szCs w:val="20"/>
        </w:rPr>
        <w:t>reaches</w:t>
      </w:r>
      <w:r w:rsidRPr="005515F6">
        <w:rPr>
          <w:rFonts w:ascii="Gill Sans MT" w:hAnsi="Gill Sans MT"/>
          <w:sz w:val="20"/>
          <w:szCs w:val="20"/>
        </w:rPr>
        <w:t xml:space="preserve"> </w:t>
      </w:r>
      <w:r w:rsidRPr="005515F6">
        <w:rPr>
          <w:rFonts w:ascii="Gill Sans MT" w:hAnsi="Gill Sans MT"/>
          <w:spacing w:val="-1"/>
          <w:sz w:val="20"/>
          <w:szCs w:val="20"/>
        </w:rPr>
        <w:t>the</w:t>
      </w:r>
      <w:r w:rsidRPr="005515F6">
        <w:rPr>
          <w:rFonts w:ascii="Gill Sans MT" w:hAnsi="Gill Sans MT"/>
          <w:sz w:val="20"/>
          <w:szCs w:val="20"/>
        </w:rPr>
        <w:t xml:space="preserve"> </w:t>
      </w:r>
      <w:r w:rsidR="00D609E9" w:rsidRPr="005515F6">
        <w:rPr>
          <w:rFonts w:ascii="Gill Sans MT" w:hAnsi="Gill Sans MT"/>
          <w:spacing w:val="-1"/>
          <w:sz w:val="20"/>
          <w:szCs w:val="20"/>
        </w:rPr>
        <w:t xml:space="preserve">students </w:t>
      </w:r>
      <w:r w:rsidR="00D609E9" w:rsidRPr="005515F6">
        <w:rPr>
          <w:rFonts w:ascii="Gill Sans MT" w:hAnsi="Gill Sans MT"/>
          <w:spacing w:val="1"/>
          <w:sz w:val="20"/>
          <w:szCs w:val="20"/>
        </w:rPr>
        <w:t>who</w:t>
      </w:r>
      <w:r w:rsidRPr="005515F6">
        <w:rPr>
          <w:rFonts w:ascii="Gill Sans MT" w:hAnsi="Gill Sans MT"/>
          <w:sz w:val="20"/>
          <w:szCs w:val="20"/>
        </w:rPr>
        <w:t xml:space="preserve"> </w:t>
      </w:r>
      <w:r w:rsidRPr="005515F6">
        <w:rPr>
          <w:rFonts w:ascii="Gill Sans MT" w:hAnsi="Gill Sans MT"/>
          <w:spacing w:val="-1"/>
          <w:sz w:val="20"/>
          <w:szCs w:val="20"/>
        </w:rPr>
        <w:t>need</w:t>
      </w:r>
      <w:r w:rsidRPr="005515F6">
        <w:rPr>
          <w:rFonts w:ascii="Gill Sans MT" w:hAnsi="Gill Sans MT"/>
          <w:sz w:val="20"/>
          <w:szCs w:val="20"/>
        </w:rPr>
        <w:t xml:space="preserve"> </w:t>
      </w:r>
      <w:r w:rsidRPr="005515F6">
        <w:rPr>
          <w:rFonts w:ascii="Gill Sans MT" w:hAnsi="Gill Sans MT"/>
          <w:spacing w:val="-1"/>
          <w:sz w:val="20"/>
          <w:szCs w:val="20"/>
        </w:rPr>
        <w:t>it most.</w:t>
      </w:r>
    </w:p>
    <w:p w:rsidR="00E12842" w:rsidRPr="005515F6" w:rsidRDefault="00DF097F" w:rsidP="00DA726D">
      <w:pPr>
        <w:pStyle w:val="BodyText"/>
        <w:spacing w:before="119" w:line="332" w:lineRule="auto"/>
        <w:ind w:left="0" w:right="291" w:firstLine="0"/>
        <w:rPr>
          <w:rFonts w:ascii="Gill Sans MT" w:hAnsi="Gill Sans MT"/>
          <w:sz w:val="20"/>
          <w:szCs w:val="20"/>
        </w:rPr>
      </w:pPr>
      <w:r w:rsidRPr="005515F6">
        <w:rPr>
          <w:rFonts w:ascii="Gill Sans MT" w:hAnsi="Gill Sans MT"/>
          <w:sz w:val="20"/>
          <w:szCs w:val="20"/>
        </w:rPr>
        <w:t xml:space="preserve">The </w:t>
      </w:r>
      <w:r w:rsidRPr="005515F6">
        <w:rPr>
          <w:rFonts w:ascii="Gill Sans MT" w:hAnsi="Gill Sans MT"/>
          <w:spacing w:val="-1"/>
          <w:sz w:val="20"/>
          <w:szCs w:val="20"/>
        </w:rPr>
        <w:t>Government believes</w:t>
      </w:r>
      <w:r w:rsidRPr="005515F6">
        <w:rPr>
          <w:rFonts w:ascii="Gill Sans MT" w:hAnsi="Gill Sans MT"/>
          <w:spacing w:val="1"/>
          <w:sz w:val="20"/>
          <w:szCs w:val="20"/>
        </w:rPr>
        <w:t xml:space="preserve"> </w:t>
      </w:r>
      <w:r w:rsidRPr="005515F6">
        <w:rPr>
          <w:rFonts w:ascii="Gill Sans MT" w:hAnsi="Gill Sans MT"/>
          <w:sz w:val="20"/>
          <w:szCs w:val="20"/>
        </w:rPr>
        <w:t xml:space="preserve">that </w:t>
      </w:r>
      <w:r w:rsidRPr="005515F6">
        <w:rPr>
          <w:rFonts w:ascii="Gill Sans MT" w:hAnsi="Gill Sans MT"/>
          <w:spacing w:val="-1"/>
          <w:sz w:val="20"/>
          <w:szCs w:val="20"/>
        </w:rPr>
        <w:t>it</w:t>
      </w:r>
      <w:r w:rsidRPr="005515F6">
        <w:rPr>
          <w:rFonts w:ascii="Gill Sans MT" w:hAnsi="Gill Sans MT"/>
          <w:spacing w:val="1"/>
          <w:sz w:val="20"/>
          <w:szCs w:val="20"/>
        </w:rPr>
        <w:t xml:space="preserve"> </w:t>
      </w:r>
      <w:r w:rsidRPr="005515F6">
        <w:rPr>
          <w:rFonts w:ascii="Gill Sans MT" w:hAnsi="Gill Sans MT"/>
          <w:spacing w:val="-1"/>
          <w:sz w:val="20"/>
          <w:szCs w:val="20"/>
        </w:rPr>
        <w:t>is for</w:t>
      </w:r>
      <w:r w:rsidRPr="005515F6">
        <w:rPr>
          <w:rFonts w:ascii="Gill Sans MT" w:hAnsi="Gill Sans MT"/>
          <w:sz w:val="20"/>
          <w:szCs w:val="20"/>
        </w:rPr>
        <w:t xml:space="preserve"> </w:t>
      </w:r>
      <w:r w:rsidRPr="005515F6">
        <w:rPr>
          <w:rFonts w:ascii="Gill Sans MT" w:hAnsi="Gill Sans MT"/>
          <w:spacing w:val="-1"/>
          <w:sz w:val="20"/>
          <w:szCs w:val="20"/>
        </w:rPr>
        <w:t xml:space="preserve">schools </w:t>
      </w:r>
      <w:r w:rsidRPr="005515F6">
        <w:rPr>
          <w:rFonts w:ascii="Gill Sans MT" w:hAnsi="Gill Sans MT"/>
          <w:sz w:val="20"/>
          <w:szCs w:val="20"/>
        </w:rPr>
        <w:t>to</w:t>
      </w:r>
      <w:r w:rsidRPr="005515F6">
        <w:rPr>
          <w:rFonts w:ascii="Gill Sans MT" w:hAnsi="Gill Sans MT"/>
          <w:spacing w:val="-1"/>
          <w:sz w:val="20"/>
          <w:szCs w:val="20"/>
        </w:rPr>
        <w:t xml:space="preserve"> decide</w:t>
      </w:r>
      <w:r w:rsidRPr="005515F6">
        <w:rPr>
          <w:rFonts w:ascii="Gill Sans MT" w:hAnsi="Gill Sans MT"/>
          <w:sz w:val="20"/>
          <w:szCs w:val="20"/>
        </w:rPr>
        <w:t xml:space="preserve"> how</w:t>
      </w:r>
      <w:r w:rsidRPr="005515F6">
        <w:rPr>
          <w:rFonts w:ascii="Gill Sans MT" w:hAnsi="Gill Sans MT"/>
          <w:spacing w:val="1"/>
          <w:sz w:val="20"/>
          <w:szCs w:val="20"/>
        </w:rPr>
        <w:t xml:space="preserve"> </w:t>
      </w:r>
      <w:r w:rsidRPr="005515F6">
        <w:rPr>
          <w:rFonts w:ascii="Gill Sans MT" w:hAnsi="Gill Sans MT"/>
          <w:spacing w:val="-1"/>
          <w:sz w:val="20"/>
          <w:szCs w:val="20"/>
        </w:rPr>
        <w:t>the</w:t>
      </w:r>
      <w:r w:rsidRPr="005515F6">
        <w:rPr>
          <w:rFonts w:ascii="Gill Sans MT" w:hAnsi="Gill Sans MT"/>
          <w:sz w:val="20"/>
          <w:szCs w:val="20"/>
        </w:rPr>
        <w:t xml:space="preserve"> </w:t>
      </w:r>
      <w:r w:rsidRPr="005515F6">
        <w:rPr>
          <w:rFonts w:ascii="Gill Sans MT" w:hAnsi="Gill Sans MT"/>
          <w:spacing w:val="-1"/>
          <w:sz w:val="20"/>
          <w:szCs w:val="20"/>
        </w:rPr>
        <w:t>Pupil Premium</w:t>
      </w:r>
      <w:r w:rsidRPr="005515F6">
        <w:rPr>
          <w:rFonts w:ascii="Gill Sans MT" w:hAnsi="Gill Sans MT"/>
          <w:sz w:val="20"/>
          <w:szCs w:val="20"/>
        </w:rPr>
        <w:t xml:space="preserve"> </w:t>
      </w:r>
      <w:r w:rsidRPr="005515F6">
        <w:rPr>
          <w:rFonts w:ascii="Gill Sans MT" w:hAnsi="Gill Sans MT"/>
          <w:spacing w:val="-1"/>
          <w:sz w:val="20"/>
          <w:szCs w:val="20"/>
        </w:rPr>
        <w:t>Fund</w:t>
      </w:r>
      <w:r w:rsidRPr="005515F6">
        <w:rPr>
          <w:rFonts w:ascii="Gill Sans MT" w:hAnsi="Gill Sans MT"/>
          <w:sz w:val="20"/>
          <w:szCs w:val="20"/>
        </w:rPr>
        <w:t xml:space="preserve"> </w:t>
      </w:r>
      <w:r w:rsidRPr="005515F6">
        <w:rPr>
          <w:rFonts w:ascii="Gill Sans MT" w:hAnsi="Gill Sans MT"/>
          <w:spacing w:val="-1"/>
          <w:sz w:val="20"/>
          <w:szCs w:val="20"/>
        </w:rPr>
        <w:t>is</w:t>
      </w:r>
      <w:r w:rsidRPr="005515F6">
        <w:rPr>
          <w:rFonts w:ascii="Gill Sans MT" w:hAnsi="Gill Sans MT"/>
          <w:sz w:val="20"/>
          <w:szCs w:val="20"/>
        </w:rPr>
        <w:t xml:space="preserve"> </w:t>
      </w:r>
      <w:r w:rsidRPr="005515F6">
        <w:rPr>
          <w:rFonts w:ascii="Gill Sans MT" w:hAnsi="Gill Sans MT"/>
          <w:spacing w:val="-1"/>
          <w:sz w:val="20"/>
          <w:szCs w:val="20"/>
        </w:rPr>
        <w:t>allocated and</w:t>
      </w:r>
      <w:r w:rsidRPr="005515F6">
        <w:rPr>
          <w:rFonts w:ascii="Gill Sans MT" w:hAnsi="Gill Sans MT"/>
          <w:sz w:val="20"/>
          <w:szCs w:val="20"/>
        </w:rPr>
        <w:t xml:space="preserve"> </w:t>
      </w:r>
      <w:r w:rsidRPr="005515F6">
        <w:rPr>
          <w:rFonts w:ascii="Gill Sans MT" w:hAnsi="Gill Sans MT"/>
          <w:spacing w:val="-1"/>
          <w:sz w:val="20"/>
          <w:szCs w:val="20"/>
        </w:rPr>
        <w:t>spent per</w:t>
      </w:r>
      <w:r w:rsidRPr="005515F6">
        <w:rPr>
          <w:rFonts w:ascii="Gill Sans MT" w:hAnsi="Gill Sans MT"/>
          <w:sz w:val="20"/>
          <w:szCs w:val="20"/>
        </w:rPr>
        <w:t xml:space="preserve"> </w:t>
      </w:r>
      <w:r w:rsidRPr="005515F6">
        <w:rPr>
          <w:rFonts w:ascii="Gill Sans MT" w:hAnsi="Gill Sans MT"/>
          <w:spacing w:val="-1"/>
          <w:sz w:val="20"/>
          <w:szCs w:val="20"/>
        </w:rPr>
        <w:t>eligible</w:t>
      </w:r>
      <w:r w:rsidRPr="005515F6">
        <w:rPr>
          <w:rFonts w:ascii="Gill Sans MT" w:hAnsi="Gill Sans MT"/>
          <w:spacing w:val="1"/>
          <w:sz w:val="20"/>
          <w:szCs w:val="20"/>
        </w:rPr>
        <w:t xml:space="preserve"> </w:t>
      </w:r>
      <w:r w:rsidR="00044893" w:rsidRPr="005515F6">
        <w:rPr>
          <w:rFonts w:ascii="Gill Sans MT" w:hAnsi="Gill Sans MT"/>
          <w:spacing w:val="-1"/>
          <w:sz w:val="20"/>
          <w:szCs w:val="20"/>
        </w:rPr>
        <w:t>student</w:t>
      </w:r>
      <w:r w:rsidRPr="005515F6">
        <w:rPr>
          <w:rFonts w:ascii="Gill Sans MT" w:hAnsi="Gill Sans MT"/>
          <w:spacing w:val="-1"/>
          <w:sz w:val="20"/>
          <w:szCs w:val="20"/>
        </w:rPr>
        <w:t>, since</w:t>
      </w:r>
      <w:r w:rsidRPr="005515F6">
        <w:rPr>
          <w:rFonts w:ascii="Gill Sans MT" w:hAnsi="Gill Sans MT"/>
          <w:sz w:val="20"/>
          <w:szCs w:val="20"/>
        </w:rPr>
        <w:t xml:space="preserve"> </w:t>
      </w:r>
      <w:r w:rsidRPr="005515F6">
        <w:rPr>
          <w:rFonts w:ascii="Gill Sans MT" w:hAnsi="Gill Sans MT"/>
          <w:spacing w:val="-1"/>
          <w:sz w:val="20"/>
          <w:szCs w:val="20"/>
        </w:rPr>
        <w:t>they are</w:t>
      </w:r>
      <w:r w:rsidRPr="005515F6">
        <w:rPr>
          <w:rFonts w:ascii="Gill Sans MT" w:hAnsi="Gill Sans MT"/>
          <w:sz w:val="20"/>
          <w:szCs w:val="20"/>
        </w:rPr>
        <w:t xml:space="preserve"> </w:t>
      </w:r>
      <w:r w:rsidRPr="005515F6">
        <w:rPr>
          <w:rFonts w:ascii="Gill Sans MT" w:hAnsi="Gill Sans MT"/>
          <w:spacing w:val="-1"/>
          <w:sz w:val="20"/>
          <w:szCs w:val="20"/>
        </w:rPr>
        <w:t>best</w:t>
      </w:r>
      <w:r w:rsidRPr="005515F6">
        <w:rPr>
          <w:rFonts w:ascii="Gill Sans MT" w:hAnsi="Gill Sans MT"/>
          <w:spacing w:val="101"/>
          <w:sz w:val="20"/>
          <w:szCs w:val="20"/>
        </w:rPr>
        <w:t xml:space="preserve"> </w:t>
      </w:r>
      <w:r w:rsidRPr="005515F6">
        <w:rPr>
          <w:rFonts w:ascii="Gill Sans MT" w:hAnsi="Gill Sans MT"/>
          <w:spacing w:val="-1"/>
          <w:sz w:val="20"/>
          <w:szCs w:val="20"/>
        </w:rPr>
        <w:t>placed</w:t>
      </w:r>
      <w:r w:rsidRPr="005515F6">
        <w:rPr>
          <w:rFonts w:ascii="Gill Sans MT" w:hAnsi="Gill Sans MT"/>
          <w:sz w:val="20"/>
          <w:szCs w:val="20"/>
        </w:rPr>
        <w:t xml:space="preserve"> </w:t>
      </w:r>
      <w:r w:rsidRPr="005515F6">
        <w:rPr>
          <w:rFonts w:ascii="Gill Sans MT" w:hAnsi="Gill Sans MT"/>
          <w:spacing w:val="-1"/>
          <w:sz w:val="20"/>
          <w:szCs w:val="20"/>
        </w:rPr>
        <w:t>to</w:t>
      </w:r>
      <w:r w:rsidRPr="005515F6">
        <w:rPr>
          <w:rFonts w:ascii="Gill Sans MT" w:hAnsi="Gill Sans MT"/>
          <w:spacing w:val="1"/>
          <w:sz w:val="20"/>
          <w:szCs w:val="20"/>
        </w:rPr>
        <w:t xml:space="preserve"> </w:t>
      </w:r>
      <w:r w:rsidRPr="005515F6">
        <w:rPr>
          <w:rFonts w:ascii="Gill Sans MT" w:hAnsi="Gill Sans MT"/>
          <w:spacing w:val="-1"/>
          <w:sz w:val="20"/>
          <w:szCs w:val="20"/>
        </w:rPr>
        <w:t>assess what</w:t>
      </w:r>
      <w:r w:rsidRPr="005515F6">
        <w:rPr>
          <w:rFonts w:ascii="Gill Sans MT" w:hAnsi="Gill Sans MT"/>
          <w:sz w:val="20"/>
          <w:szCs w:val="20"/>
        </w:rPr>
        <w:t xml:space="preserve"> </w:t>
      </w:r>
      <w:r w:rsidRPr="005515F6">
        <w:rPr>
          <w:rFonts w:ascii="Gill Sans MT" w:hAnsi="Gill Sans MT"/>
          <w:spacing w:val="-1"/>
          <w:sz w:val="20"/>
          <w:szCs w:val="20"/>
        </w:rPr>
        <w:t>additional provision</w:t>
      </w:r>
      <w:r w:rsidRPr="005515F6">
        <w:rPr>
          <w:rFonts w:ascii="Gill Sans MT" w:hAnsi="Gill Sans MT"/>
          <w:spacing w:val="1"/>
          <w:sz w:val="20"/>
          <w:szCs w:val="20"/>
        </w:rPr>
        <w:t xml:space="preserve"> </w:t>
      </w:r>
      <w:r w:rsidRPr="005515F6">
        <w:rPr>
          <w:rFonts w:ascii="Gill Sans MT" w:hAnsi="Gill Sans MT"/>
          <w:spacing w:val="-1"/>
          <w:sz w:val="20"/>
          <w:szCs w:val="20"/>
        </w:rPr>
        <w:t>should be</w:t>
      </w:r>
      <w:r w:rsidRPr="005515F6">
        <w:rPr>
          <w:rFonts w:ascii="Gill Sans MT" w:hAnsi="Gill Sans MT"/>
          <w:sz w:val="20"/>
          <w:szCs w:val="20"/>
        </w:rPr>
        <w:t xml:space="preserve"> </w:t>
      </w:r>
      <w:r w:rsidRPr="005515F6">
        <w:rPr>
          <w:rFonts w:ascii="Gill Sans MT" w:hAnsi="Gill Sans MT"/>
          <w:spacing w:val="-1"/>
          <w:sz w:val="20"/>
          <w:szCs w:val="20"/>
        </w:rPr>
        <w:t>made for</w:t>
      </w:r>
      <w:r w:rsidRPr="005515F6">
        <w:rPr>
          <w:rFonts w:ascii="Gill Sans MT" w:hAnsi="Gill Sans MT"/>
          <w:sz w:val="20"/>
          <w:szCs w:val="20"/>
        </w:rPr>
        <w:t xml:space="preserve"> </w:t>
      </w:r>
      <w:r w:rsidRPr="005515F6">
        <w:rPr>
          <w:rFonts w:ascii="Gill Sans MT" w:hAnsi="Gill Sans MT"/>
          <w:spacing w:val="-1"/>
          <w:sz w:val="20"/>
          <w:szCs w:val="20"/>
        </w:rPr>
        <w:t>the</w:t>
      </w:r>
      <w:r w:rsidRPr="005515F6">
        <w:rPr>
          <w:rFonts w:ascii="Gill Sans MT" w:hAnsi="Gill Sans MT"/>
          <w:sz w:val="20"/>
          <w:szCs w:val="20"/>
        </w:rPr>
        <w:t xml:space="preserve"> </w:t>
      </w:r>
      <w:r w:rsidRPr="005515F6">
        <w:rPr>
          <w:rFonts w:ascii="Gill Sans MT" w:hAnsi="Gill Sans MT"/>
          <w:spacing w:val="-1"/>
          <w:sz w:val="20"/>
          <w:szCs w:val="20"/>
        </w:rPr>
        <w:t>individual</w:t>
      </w:r>
      <w:r w:rsidRPr="005515F6">
        <w:rPr>
          <w:rFonts w:ascii="Gill Sans MT" w:hAnsi="Gill Sans MT"/>
          <w:sz w:val="20"/>
          <w:szCs w:val="20"/>
        </w:rPr>
        <w:t xml:space="preserve"> </w:t>
      </w:r>
      <w:r w:rsidRPr="005515F6">
        <w:rPr>
          <w:rFonts w:ascii="Gill Sans MT" w:hAnsi="Gill Sans MT"/>
          <w:spacing w:val="-1"/>
          <w:sz w:val="20"/>
          <w:szCs w:val="20"/>
        </w:rPr>
        <w:t>pupils</w:t>
      </w:r>
      <w:r w:rsidRPr="005515F6">
        <w:rPr>
          <w:rFonts w:ascii="Gill Sans MT" w:hAnsi="Gill Sans MT"/>
          <w:sz w:val="20"/>
          <w:szCs w:val="20"/>
        </w:rPr>
        <w:t xml:space="preserve"> </w:t>
      </w:r>
      <w:r w:rsidRPr="005515F6">
        <w:rPr>
          <w:rFonts w:ascii="Gill Sans MT" w:hAnsi="Gill Sans MT"/>
          <w:spacing w:val="-1"/>
          <w:sz w:val="20"/>
          <w:szCs w:val="20"/>
        </w:rPr>
        <w:t>within their</w:t>
      </w:r>
      <w:r w:rsidRPr="005515F6">
        <w:rPr>
          <w:rFonts w:ascii="Gill Sans MT" w:hAnsi="Gill Sans MT"/>
          <w:sz w:val="20"/>
          <w:szCs w:val="20"/>
        </w:rPr>
        <w:t xml:space="preserve"> </w:t>
      </w:r>
      <w:r w:rsidRPr="005515F6">
        <w:rPr>
          <w:rFonts w:ascii="Gill Sans MT" w:hAnsi="Gill Sans MT"/>
          <w:spacing w:val="-1"/>
          <w:sz w:val="20"/>
          <w:szCs w:val="20"/>
        </w:rPr>
        <w:t>responsibility.</w:t>
      </w:r>
    </w:p>
    <w:p w:rsidR="00E12842" w:rsidRPr="005515F6" w:rsidRDefault="00DF097F" w:rsidP="00DA726D">
      <w:pPr>
        <w:pStyle w:val="BodyText"/>
        <w:spacing w:before="118" w:line="332" w:lineRule="auto"/>
        <w:ind w:left="0" w:right="90" w:firstLine="0"/>
        <w:rPr>
          <w:rFonts w:ascii="Gill Sans MT" w:hAnsi="Gill Sans MT"/>
          <w:sz w:val="20"/>
          <w:szCs w:val="20"/>
        </w:rPr>
      </w:pPr>
      <w:r w:rsidRPr="005515F6">
        <w:rPr>
          <w:rFonts w:ascii="Gill Sans MT" w:hAnsi="Gill Sans MT"/>
          <w:spacing w:val="-1"/>
          <w:sz w:val="20"/>
          <w:szCs w:val="20"/>
        </w:rPr>
        <w:t>Whilst</w:t>
      </w:r>
      <w:r w:rsidRPr="005515F6">
        <w:rPr>
          <w:rFonts w:ascii="Gill Sans MT" w:hAnsi="Gill Sans MT"/>
          <w:sz w:val="20"/>
          <w:szCs w:val="20"/>
        </w:rPr>
        <w:t xml:space="preserve"> </w:t>
      </w:r>
      <w:r w:rsidRPr="005515F6">
        <w:rPr>
          <w:rFonts w:ascii="Gill Sans MT" w:hAnsi="Gill Sans MT"/>
          <w:spacing w:val="-1"/>
          <w:sz w:val="20"/>
          <w:szCs w:val="20"/>
        </w:rPr>
        <w:t>schools</w:t>
      </w:r>
      <w:r w:rsidRPr="005515F6">
        <w:rPr>
          <w:rFonts w:ascii="Gill Sans MT" w:hAnsi="Gill Sans MT"/>
          <w:sz w:val="20"/>
          <w:szCs w:val="20"/>
        </w:rPr>
        <w:t xml:space="preserve"> </w:t>
      </w:r>
      <w:r w:rsidRPr="005515F6">
        <w:rPr>
          <w:rFonts w:ascii="Gill Sans MT" w:hAnsi="Gill Sans MT"/>
          <w:spacing w:val="-1"/>
          <w:sz w:val="20"/>
          <w:szCs w:val="20"/>
        </w:rPr>
        <w:t>are</w:t>
      </w:r>
      <w:r w:rsidRPr="005515F6">
        <w:rPr>
          <w:rFonts w:ascii="Gill Sans MT" w:hAnsi="Gill Sans MT"/>
          <w:sz w:val="20"/>
          <w:szCs w:val="20"/>
        </w:rPr>
        <w:t xml:space="preserve"> </w:t>
      </w:r>
      <w:r w:rsidRPr="005515F6">
        <w:rPr>
          <w:rFonts w:ascii="Gill Sans MT" w:hAnsi="Gill Sans MT"/>
          <w:spacing w:val="-1"/>
          <w:sz w:val="20"/>
          <w:szCs w:val="20"/>
        </w:rPr>
        <w:t>free</w:t>
      </w:r>
      <w:r w:rsidRPr="005515F6">
        <w:rPr>
          <w:rFonts w:ascii="Gill Sans MT" w:hAnsi="Gill Sans MT"/>
          <w:sz w:val="20"/>
          <w:szCs w:val="20"/>
        </w:rPr>
        <w:t xml:space="preserve"> </w:t>
      </w:r>
      <w:r w:rsidRPr="005515F6">
        <w:rPr>
          <w:rFonts w:ascii="Gill Sans MT" w:hAnsi="Gill Sans MT"/>
          <w:spacing w:val="-1"/>
          <w:sz w:val="20"/>
          <w:szCs w:val="20"/>
        </w:rPr>
        <w:t>to</w:t>
      </w:r>
      <w:r w:rsidRPr="005515F6">
        <w:rPr>
          <w:rFonts w:ascii="Gill Sans MT" w:hAnsi="Gill Sans MT"/>
          <w:spacing w:val="1"/>
          <w:sz w:val="20"/>
          <w:szCs w:val="20"/>
        </w:rPr>
        <w:t xml:space="preserve"> </w:t>
      </w:r>
      <w:r w:rsidRPr="005515F6">
        <w:rPr>
          <w:rFonts w:ascii="Gill Sans MT" w:hAnsi="Gill Sans MT"/>
          <w:spacing w:val="-1"/>
          <w:sz w:val="20"/>
          <w:szCs w:val="20"/>
        </w:rPr>
        <w:t>spend</w:t>
      </w:r>
      <w:r w:rsidRPr="005515F6">
        <w:rPr>
          <w:rFonts w:ascii="Gill Sans MT" w:hAnsi="Gill Sans MT"/>
          <w:sz w:val="20"/>
          <w:szCs w:val="20"/>
        </w:rPr>
        <w:t xml:space="preserve"> </w:t>
      </w:r>
      <w:r w:rsidRPr="005515F6">
        <w:rPr>
          <w:rFonts w:ascii="Gill Sans MT" w:hAnsi="Gill Sans MT"/>
          <w:spacing w:val="-1"/>
          <w:sz w:val="20"/>
          <w:szCs w:val="20"/>
        </w:rPr>
        <w:t>the</w:t>
      </w:r>
      <w:r w:rsidRPr="005515F6">
        <w:rPr>
          <w:rFonts w:ascii="Gill Sans MT" w:hAnsi="Gill Sans MT"/>
          <w:sz w:val="20"/>
          <w:szCs w:val="20"/>
        </w:rPr>
        <w:t xml:space="preserve"> </w:t>
      </w:r>
      <w:r w:rsidRPr="005515F6">
        <w:rPr>
          <w:rFonts w:ascii="Gill Sans MT" w:hAnsi="Gill Sans MT"/>
          <w:spacing w:val="-1"/>
          <w:sz w:val="20"/>
          <w:szCs w:val="20"/>
        </w:rPr>
        <w:t>Pupil</w:t>
      </w:r>
      <w:r w:rsidRPr="005515F6">
        <w:rPr>
          <w:rFonts w:ascii="Gill Sans MT" w:hAnsi="Gill Sans MT"/>
          <w:sz w:val="20"/>
          <w:szCs w:val="20"/>
        </w:rPr>
        <w:t xml:space="preserve"> </w:t>
      </w:r>
      <w:r w:rsidRPr="005515F6">
        <w:rPr>
          <w:rFonts w:ascii="Gill Sans MT" w:hAnsi="Gill Sans MT"/>
          <w:spacing w:val="-1"/>
          <w:sz w:val="20"/>
          <w:szCs w:val="20"/>
        </w:rPr>
        <w:t>Premium,</w:t>
      </w:r>
      <w:r w:rsidRPr="005515F6">
        <w:rPr>
          <w:rFonts w:ascii="Gill Sans MT" w:hAnsi="Gill Sans MT"/>
          <w:sz w:val="20"/>
          <w:szCs w:val="20"/>
        </w:rPr>
        <w:t xml:space="preserve"> </w:t>
      </w:r>
      <w:r w:rsidRPr="005515F6">
        <w:rPr>
          <w:rFonts w:ascii="Gill Sans MT" w:hAnsi="Gill Sans MT"/>
          <w:spacing w:val="-1"/>
          <w:sz w:val="20"/>
          <w:szCs w:val="20"/>
        </w:rPr>
        <w:t>they</w:t>
      </w:r>
      <w:r w:rsidRPr="005515F6">
        <w:rPr>
          <w:rFonts w:ascii="Gill Sans MT" w:hAnsi="Gill Sans MT"/>
          <w:sz w:val="20"/>
          <w:szCs w:val="20"/>
        </w:rPr>
        <w:t xml:space="preserve"> </w:t>
      </w:r>
      <w:r w:rsidRPr="005515F6">
        <w:rPr>
          <w:rFonts w:ascii="Gill Sans MT" w:hAnsi="Gill Sans MT"/>
          <w:spacing w:val="-1"/>
          <w:sz w:val="20"/>
          <w:szCs w:val="20"/>
        </w:rPr>
        <w:t>are</w:t>
      </w:r>
      <w:r w:rsidRPr="005515F6">
        <w:rPr>
          <w:rFonts w:ascii="Gill Sans MT" w:hAnsi="Gill Sans MT"/>
          <w:sz w:val="20"/>
          <w:szCs w:val="20"/>
        </w:rPr>
        <w:t xml:space="preserve"> </w:t>
      </w:r>
      <w:r w:rsidRPr="005515F6">
        <w:rPr>
          <w:rFonts w:ascii="Gill Sans MT" w:hAnsi="Gill Sans MT"/>
          <w:spacing w:val="-1"/>
          <w:sz w:val="20"/>
          <w:szCs w:val="20"/>
        </w:rPr>
        <w:t>held</w:t>
      </w:r>
      <w:r w:rsidRPr="005515F6">
        <w:rPr>
          <w:rFonts w:ascii="Gill Sans MT" w:hAnsi="Gill Sans MT"/>
          <w:sz w:val="20"/>
          <w:szCs w:val="20"/>
        </w:rPr>
        <w:t xml:space="preserve"> </w:t>
      </w:r>
      <w:r w:rsidRPr="005515F6">
        <w:rPr>
          <w:rFonts w:ascii="Gill Sans MT" w:hAnsi="Gill Sans MT"/>
          <w:spacing w:val="-1"/>
          <w:sz w:val="20"/>
          <w:szCs w:val="20"/>
        </w:rPr>
        <w:t>accountable</w:t>
      </w:r>
      <w:r w:rsidRPr="005515F6">
        <w:rPr>
          <w:rFonts w:ascii="Gill Sans MT" w:hAnsi="Gill Sans MT"/>
          <w:sz w:val="20"/>
          <w:szCs w:val="20"/>
        </w:rPr>
        <w:t xml:space="preserve"> </w:t>
      </w:r>
      <w:r w:rsidRPr="005515F6">
        <w:rPr>
          <w:rFonts w:ascii="Gill Sans MT" w:hAnsi="Gill Sans MT"/>
          <w:spacing w:val="-1"/>
          <w:sz w:val="20"/>
          <w:szCs w:val="20"/>
        </w:rPr>
        <w:t>for</w:t>
      </w:r>
      <w:r w:rsidRPr="005515F6">
        <w:rPr>
          <w:rFonts w:ascii="Gill Sans MT" w:hAnsi="Gill Sans MT"/>
          <w:spacing w:val="-2"/>
          <w:sz w:val="20"/>
          <w:szCs w:val="20"/>
        </w:rPr>
        <w:t xml:space="preserve"> </w:t>
      </w:r>
      <w:r w:rsidRPr="005515F6">
        <w:rPr>
          <w:rFonts w:ascii="Gill Sans MT" w:hAnsi="Gill Sans MT"/>
          <w:sz w:val="20"/>
          <w:szCs w:val="20"/>
        </w:rPr>
        <w:t>how</w:t>
      </w:r>
      <w:r w:rsidRPr="005515F6">
        <w:rPr>
          <w:rFonts w:ascii="Gill Sans MT" w:hAnsi="Gill Sans MT"/>
          <w:spacing w:val="-1"/>
          <w:sz w:val="20"/>
          <w:szCs w:val="20"/>
        </w:rPr>
        <w:t xml:space="preserve"> they</w:t>
      </w:r>
      <w:r w:rsidRPr="005515F6">
        <w:rPr>
          <w:rFonts w:ascii="Gill Sans MT" w:hAnsi="Gill Sans MT"/>
          <w:sz w:val="20"/>
          <w:szCs w:val="20"/>
        </w:rPr>
        <w:t xml:space="preserve"> </w:t>
      </w:r>
      <w:r w:rsidRPr="005515F6">
        <w:rPr>
          <w:rFonts w:ascii="Gill Sans MT" w:hAnsi="Gill Sans MT"/>
          <w:spacing w:val="-1"/>
          <w:sz w:val="20"/>
          <w:szCs w:val="20"/>
        </w:rPr>
        <w:t>have</w:t>
      </w:r>
      <w:r w:rsidRPr="005515F6">
        <w:rPr>
          <w:rFonts w:ascii="Gill Sans MT" w:hAnsi="Gill Sans MT"/>
          <w:sz w:val="20"/>
          <w:szCs w:val="20"/>
        </w:rPr>
        <w:t xml:space="preserve"> </w:t>
      </w:r>
      <w:r w:rsidRPr="005515F6">
        <w:rPr>
          <w:rFonts w:ascii="Gill Sans MT" w:hAnsi="Gill Sans MT"/>
          <w:spacing w:val="-1"/>
          <w:sz w:val="20"/>
          <w:szCs w:val="20"/>
        </w:rPr>
        <w:t>used</w:t>
      </w:r>
      <w:r w:rsidRPr="005515F6">
        <w:rPr>
          <w:rFonts w:ascii="Gill Sans MT" w:hAnsi="Gill Sans MT"/>
          <w:sz w:val="20"/>
          <w:szCs w:val="20"/>
        </w:rPr>
        <w:t xml:space="preserve"> </w:t>
      </w:r>
      <w:r w:rsidRPr="005515F6">
        <w:rPr>
          <w:rFonts w:ascii="Gill Sans MT" w:hAnsi="Gill Sans MT"/>
          <w:spacing w:val="-1"/>
          <w:sz w:val="20"/>
          <w:szCs w:val="20"/>
        </w:rPr>
        <w:t>the</w:t>
      </w:r>
      <w:r w:rsidRPr="005515F6">
        <w:rPr>
          <w:rFonts w:ascii="Gill Sans MT" w:hAnsi="Gill Sans MT"/>
          <w:sz w:val="20"/>
          <w:szCs w:val="20"/>
        </w:rPr>
        <w:t xml:space="preserve"> </w:t>
      </w:r>
      <w:r w:rsidRPr="005515F6">
        <w:rPr>
          <w:rFonts w:ascii="Gill Sans MT" w:hAnsi="Gill Sans MT"/>
          <w:spacing w:val="-1"/>
          <w:sz w:val="20"/>
          <w:szCs w:val="20"/>
        </w:rPr>
        <w:t>additional</w:t>
      </w:r>
      <w:r w:rsidRPr="005515F6">
        <w:rPr>
          <w:rFonts w:ascii="Gill Sans MT" w:hAnsi="Gill Sans MT"/>
          <w:sz w:val="20"/>
          <w:szCs w:val="20"/>
        </w:rPr>
        <w:t xml:space="preserve"> </w:t>
      </w:r>
      <w:r w:rsidRPr="005515F6">
        <w:rPr>
          <w:rFonts w:ascii="Gill Sans MT" w:hAnsi="Gill Sans MT"/>
          <w:spacing w:val="-1"/>
          <w:sz w:val="20"/>
          <w:szCs w:val="20"/>
        </w:rPr>
        <w:t>funding</w:t>
      </w:r>
      <w:r w:rsidRPr="005515F6">
        <w:rPr>
          <w:rFonts w:ascii="Gill Sans MT" w:hAnsi="Gill Sans MT"/>
          <w:sz w:val="20"/>
          <w:szCs w:val="20"/>
        </w:rPr>
        <w:t xml:space="preserve"> </w:t>
      </w:r>
      <w:r w:rsidR="00044893" w:rsidRPr="005515F6">
        <w:rPr>
          <w:rFonts w:ascii="Gill Sans MT" w:hAnsi="Gill Sans MT"/>
          <w:spacing w:val="-1"/>
          <w:sz w:val="20"/>
          <w:szCs w:val="20"/>
        </w:rPr>
        <w:t xml:space="preserve">to support </w:t>
      </w:r>
      <w:r w:rsidR="007B22FD" w:rsidRPr="005515F6">
        <w:rPr>
          <w:rFonts w:ascii="Gill Sans MT" w:hAnsi="Gill Sans MT"/>
          <w:spacing w:val="-1"/>
          <w:sz w:val="20"/>
          <w:szCs w:val="20"/>
        </w:rPr>
        <w:t xml:space="preserve">students </w:t>
      </w:r>
      <w:r w:rsidR="007B22FD" w:rsidRPr="005515F6">
        <w:rPr>
          <w:rFonts w:ascii="Gill Sans MT" w:hAnsi="Gill Sans MT"/>
          <w:spacing w:val="1"/>
          <w:sz w:val="20"/>
          <w:szCs w:val="20"/>
        </w:rPr>
        <w:t>from</w:t>
      </w:r>
      <w:r w:rsidR="007B22FD">
        <w:rPr>
          <w:rFonts w:ascii="Gill Sans MT" w:hAnsi="Gill Sans MT"/>
          <w:spacing w:val="115"/>
          <w:sz w:val="20"/>
          <w:szCs w:val="20"/>
        </w:rPr>
        <w:t xml:space="preserve"> </w:t>
      </w:r>
      <w:r w:rsidRPr="005515F6">
        <w:rPr>
          <w:rFonts w:ascii="Gill Sans MT" w:hAnsi="Gill Sans MT"/>
          <w:spacing w:val="-1"/>
          <w:sz w:val="20"/>
          <w:szCs w:val="20"/>
        </w:rPr>
        <w:t>low-income</w:t>
      </w:r>
      <w:r w:rsidRPr="005515F6">
        <w:rPr>
          <w:rFonts w:ascii="Gill Sans MT" w:hAnsi="Gill Sans MT"/>
          <w:sz w:val="20"/>
          <w:szCs w:val="20"/>
        </w:rPr>
        <w:t xml:space="preserve"> </w:t>
      </w:r>
      <w:r w:rsidRPr="005515F6">
        <w:rPr>
          <w:rFonts w:ascii="Gill Sans MT" w:hAnsi="Gill Sans MT"/>
          <w:spacing w:val="-1"/>
          <w:sz w:val="20"/>
          <w:szCs w:val="20"/>
        </w:rPr>
        <w:t>families. From</w:t>
      </w:r>
      <w:r w:rsidRPr="005515F6">
        <w:rPr>
          <w:rFonts w:ascii="Gill Sans MT" w:hAnsi="Gill Sans MT"/>
          <w:spacing w:val="1"/>
          <w:sz w:val="20"/>
          <w:szCs w:val="20"/>
        </w:rPr>
        <w:t xml:space="preserve"> </w:t>
      </w:r>
      <w:r w:rsidRPr="005515F6">
        <w:rPr>
          <w:rFonts w:ascii="Gill Sans MT" w:hAnsi="Gill Sans MT"/>
          <w:spacing w:val="-1"/>
          <w:sz w:val="20"/>
          <w:szCs w:val="20"/>
        </w:rPr>
        <w:t>September</w:t>
      </w:r>
      <w:r w:rsidRPr="005515F6">
        <w:rPr>
          <w:rFonts w:ascii="Gill Sans MT" w:hAnsi="Gill Sans MT"/>
          <w:sz w:val="20"/>
          <w:szCs w:val="20"/>
        </w:rPr>
        <w:t xml:space="preserve"> </w:t>
      </w:r>
      <w:r w:rsidRPr="005515F6">
        <w:rPr>
          <w:rFonts w:ascii="Gill Sans MT" w:hAnsi="Gill Sans MT"/>
          <w:spacing w:val="-1"/>
          <w:sz w:val="20"/>
          <w:szCs w:val="20"/>
        </w:rPr>
        <w:t>2012,</w:t>
      </w:r>
      <w:r w:rsidRPr="005515F6">
        <w:rPr>
          <w:rFonts w:ascii="Gill Sans MT" w:hAnsi="Gill Sans MT"/>
          <w:sz w:val="20"/>
          <w:szCs w:val="20"/>
        </w:rPr>
        <w:t xml:space="preserve"> </w:t>
      </w:r>
      <w:r w:rsidRPr="005515F6">
        <w:rPr>
          <w:rFonts w:ascii="Gill Sans MT" w:hAnsi="Gill Sans MT"/>
          <w:spacing w:val="-1"/>
          <w:sz w:val="20"/>
          <w:szCs w:val="20"/>
        </w:rPr>
        <w:t>the</w:t>
      </w:r>
      <w:r w:rsidRPr="005515F6">
        <w:rPr>
          <w:rFonts w:ascii="Gill Sans MT" w:hAnsi="Gill Sans MT"/>
          <w:sz w:val="20"/>
          <w:szCs w:val="20"/>
        </w:rPr>
        <w:t xml:space="preserve"> </w:t>
      </w:r>
      <w:r w:rsidRPr="005515F6">
        <w:rPr>
          <w:rFonts w:ascii="Gill Sans MT" w:hAnsi="Gill Sans MT"/>
          <w:spacing w:val="-1"/>
          <w:sz w:val="20"/>
          <w:szCs w:val="20"/>
        </w:rPr>
        <w:t>government</w:t>
      </w:r>
      <w:r w:rsidRPr="005515F6">
        <w:rPr>
          <w:rFonts w:ascii="Gill Sans MT" w:hAnsi="Gill Sans MT"/>
          <w:spacing w:val="1"/>
          <w:sz w:val="20"/>
          <w:szCs w:val="20"/>
        </w:rPr>
        <w:t xml:space="preserve"> </w:t>
      </w:r>
      <w:r w:rsidRPr="005515F6">
        <w:rPr>
          <w:rFonts w:ascii="Gill Sans MT" w:hAnsi="Gill Sans MT"/>
          <w:spacing w:val="-1"/>
          <w:sz w:val="20"/>
          <w:szCs w:val="20"/>
        </w:rPr>
        <w:t>required</w:t>
      </w:r>
      <w:r w:rsidRPr="005515F6">
        <w:rPr>
          <w:rFonts w:ascii="Gill Sans MT" w:hAnsi="Gill Sans MT"/>
          <w:spacing w:val="1"/>
          <w:sz w:val="20"/>
          <w:szCs w:val="20"/>
        </w:rPr>
        <w:t xml:space="preserve"> </w:t>
      </w:r>
      <w:r w:rsidRPr="005515F6">
        <w:rPr>
          <w:rFonts w:ascii="Gill Sans MT" w:hAnsi="Gill Sans MT"/>
          <w:spacing w:val="-1"/>
          <w:sz w:val="20"/>
          <w:szCs w:val="20"/>
        </w:rPr>
        <w:t>schools</w:t>
      </w:r>
      <w:r w:rsidRPr="005515F6">
        <w:rPr>
          <w:rFonts w:ascii="Gill Sans MT" w:hAnsi="Gill Sans MT"/>
          <w:sz w:val="20"/>
          <w:szCs w:val="20"/>
        </w:rPr>
        <w:t xml:space="preserve"> </w:t>
      </w:r>
      <w:r w:rsidRPr="005515F6">
        <w:rPr>
          <w:rFonts w:ascii="Gill Sans MT" w:hAnsi="Gill Sans MT"/>
          <w:spacing w:val="-1"/>
          <w:sz w:val="20"/>
          <w:szCs w:val="20"/>
        </w:rPr>
        <w:t>to publish</w:t>
      </w:r>
      <w:r w:rsidRPr="005515F6">
        <w:rPr>
          <w:rFonts w:ascii="Gill Sans MT" w:hAnsi="Gill Sans MT"/>
          <w:spacing w:val="1"/>
          <w:sz w:val="20"/>
          <w:szCs w:val="20"/>
        </w:rPr>
        <w:t xml:space="preserve"> </w:t>
      </w:r>
      <w:r w:rsidRPr="005515F6">
        <w:rPr>
          <w:rFonts w:ascii="Gill Sans MT" w:hAnsi="Gill Sans MT"/>
          <w:spacing w:val="-1"/>
          <w:sz w:val="20"/>
          <w:szCs w:val="20"/>
        </w:rPr>
        <w:t>online</w:t>
      </w:r>
      <w:r w:rsidRPr="005515F6">
        <w:rPr>
          <w:rFonts w:ascii="Gill Sans MT" w:hAnsi="Gill Sans MT"/>
          <w:sz w:val="20"/>
          <w:szCs w:val="20"/>
        </w:rPr>
        <w:t xml:space="preserve"> </w:t>
      </w:r>
      <w:r w:rsidRPr="005515F6">
        <w:rPr>
          <w:rFonts w:ascii="Gill Sans MT" w:hAnsi="Gill Sans MT"/>
          <w:spacing w:val="-1"/>
          <w:sz w:val="20"/>
          <w:szCs w:val="20"/>
        </w:rPr>
        <w:t>information</w:t>
      </w:r>
      <w:r w:rsidRPr="005515F6">
        <w:rPr>
          <w:rFonts w:ascii="Gill Sans MT" w:hAnsi="Gill Sans MT"/>
          <w:spacing w:val="1"/>
          <w:sz w:val="20"/>
          <w:szCs w:val="20"/>
        </w:rPr>
        <w:t xml:space="preserve"> </w:t>
      </w:r>
      <w:r w:rsidRPr="005515F6">
        <w:rPr>
          <w:rFonts w:ascii="Gill Sans MT" w:hAnsi="Gill Sans MT"/>
          <w:spacing w:val="-1"/>
          <w:sz w:val="20"/>
          <w:szCs w:val="20"/>
        </w:rPr>
        <w:t xml:space="preserve">about </w:t>
      </w:r>
      <w:r w:rsidRPr="005515F6">
        <w:rPr>
          <w:rFonts w:ascii="Gill Sans MT" w:hAnsi="Gill Sans MT"/>
          <w:sz w:val="20"/>
          <w:szCs w:val="20"/>
        </w:rPr>
        <w:t>how</w:t>
      </w:r>
      <w:r w:rsidRPr="005515F6">
        <w:rPr>
          <w:rFonts w:ascii="Gill Sans MT" w:hAnsi="Gill Sans MT"/>
          <w:spacing w:val="-1"/>
          <w:sz w:val="20"/>
          <w:szCs w:val="20"/>
        </w:rPr>
        <w:t xml:space="preserve"> they have</w:t>
      </w:r>
      <w:r w:rsidRPr="005515F6">
        <w:rPr>
          <w:rFonts w:ascii="Gill Sans MT" w:hAnsi="Gill Sans MT"/>
          <w:sz w:val="20"/>
          <w:szCs w:val="20"/>
        </w:rPr>
        <w:t xml:space="preserve"> </w:t>
      </w:r>
      <w:r w:rsidRPr="005515F6">
        <w:rPr>
          <w:rFonts w:ascii="Gill Sans MT" w:hAnsi="Gill Sans MT"/>
          <w:spacing w:val="-1"/>
          <w:sz w:val="20"/>
          <w:szCs w:val="20"/>
        </w:rPr>
        <w:t>used,</w:t>
      </w:r>
      <w:r w:rsidRPr="005515F6">
        <w:rPr>
          <w:rFonts w:ascii="Gill Sans MT" w:hAnsi="Gill Sans MT"/>
          <w:sz w:val="20"/>
          <w:szCs w:val="20"/>
        </w:rPr>
        <w:t xml:space="preserve"> </w:t>
      </w:r>
      <w:r w:rsidRPr="005515F6">
        <w:rPr>
          <w:rFonts w:ascii="Gill Sans MT" w:hAnsi="Gill Sans MT"/>
          <w:spacing w:val="-1"/>
          <w:sz w:val="20"/>
          <w:szCs w:val="20"/>
        </w:rPr>
        <w:t>and</w:t>
      </w:r>
      <w:r w:rsidRPr="005515F6">
        <w:rPr>
          <w:rFonts w:ascii="Gill Sans MT" w:hAnsi="Gill Sans MT"/>
          <w:sz w:val="20"/>
          <w:szCs w:val="20"/>
        </w:rPr>
        <w:t xml:space="preserve"> </w:t>
      </w:r>
      <w:r w:rsidRPr="005515F6">
        <w:rPr>
          <w:rFonts w:ascii="Gill Sans MT" w:hAnsi="Gill Sans MT"/>
          <w:spacing w:val="-1"/>
          <w:sz w:val="20"/>
          <w:szCs w:val="20"/>
        </w:rPr>
        <w:t>are</w:t>
      </w:r>
      <w:r w:rsidRPr="005515F6">
        <w:rPr>
          <w:rFonts w:ascii="Gill Sans MT" w:hAnsi="Gill Sans MT"/>
          <w:sz w:val="20"/>
          <w:szCs w:val="20"/>
        </w:rPr>
        <w:t xml:space="preserve"> using,</w:t>
      </w:r>
      <w:r w:rsidRPr="005515F6">
        <w:rPr>
          <w:rFonts w:ascii="Gill Sans MT" w:hAnsi="Gill Sans MT"/>
          <w:spacing w:val="83"/>
          <w:sz w:val="20"/>
          <w:szCs w:val="20"/>
        </w:rPr>
        <w:t xml:space="preserve"> </w:t>
      </w:r>
      <w:r w:rsidRPr="005515F6">
        <w:rPr>
          <w:rFonts w:ascii="Gill Sans MT" w:hAnsi="Gill Sans MT"/>
          <w:spacing w:val="-1"/>
          <w:sz w:val="20"/>
          <w:szCs w:val="20"/>
        </w:rPr>
        <w:t>the</w:t>
      </w:r>
      <w:r w:rsidRPr="005515F6">
        <w:rPr>
          <w:rFonts w:ascii="Gill Sans MT" w:hAnsi="Gill Sans MT"/>
          <w:sz w:val="20"/>
          <w:szCs w:val="20"/>
        </w:rPr>
        <w:t xml:space="preserve"> </w:t>
      </w:r>
      <w:r w:rsidRPr="005515F6">
        <w:rPr>
          <w:rFonts w:ascii="Gill Sans MT" w:hAnsi="Gill Sans MT"/>
          <w:spacing w:val="-1"/>
          <w:sz w:val="20"/>
          <w:szCs w:val="20"/>
        </w:rPr>
        <w:t>Fund.</w:t>
      </w:r>
      <w:r w:rsidRPr="005515F6">
        <w:rPr>
          <w:rFonts w:ascii="Gill Sans MT" w:hAnsi="Gill Sans MT"/>
          <w:sz w:val="20"/>
          <w:szCs w:val="20"/>
        </w:rPr>
        <w:t xml:space="preserve"> </w:t>
      </w:r>
      <w:r w:rsidRPr="005515F6">
        <w:rPr>
          <w:rFonts w:ascii="Gill Sans MT" w:hAnsi="Gill Sans MT"/>
          <w:spacing w:val="-1"/>
          <w:sz w:val="20"/>
          <w:szCs w:val="20"/>
        </w:rPr>
        <w:t>This</w:t>
      </w:r>
      <w:r w:rsidRPr="005515F6">
        <w:rPr>
          <w:rFonts w:ascii="Gill Sans MT" w:hAnsi="Gill Sans MT"/>
          <w:sz w:val="20"/>
          <w:szCs w:val="20"/>
        </w:rPr>
        <w:t xml:space="preserve"> </w:t>
      </w:r>
      <w:r w:rsidRPr="005515F6">
        <w:rPr>
          <w:rFonts w:ascii="Gill Sans MT" w:hAnsi="Gill Sans MT"/>
          <w:spacing w:val="-1"/>
          <w:sz w:val="20"/>
          <w:szCs w:val="20"/>
        </w:rPr>
        <w:t>will ensure</w:t>
      </w:r>
      <w:r w:rsidRPr="005515F6">
        <w:rPr>
          <w:rFonts w:ascii="Gill Sans MT" w:hAnsi="Gill Sans MT"/>
          <w:sz w:val="20"/>
          <w:szCs w:val="20"/>
        </w:rPr>
        <w:t xml:space="preserve"> </w:t>
      </w:r>
      <w:r w:rsidRPr="005515F6">
        <w:rPr>
          <w:rFonts w:ascii="Gill Sans MT" w:hAnsi="Gill Sans MT"/>
          <w:spacing w:val="-1"/>
          <w:sz w:val="20"/>
          <w:szCs w:val="20"/>
        </w:rPr>
        <w:t>that</w:t>
      </w:r>
      <w:r w:rsidRPr="005515F6">
        <w:rPr>
          <w:rFonts w:ascii="Gill Sans MT" w:hAnsi="Gill Sans MT"/>
          <w:sz w:val="20"/>
          <w:szCs w:val="20"/>
        </w:rPr>
        <w:t xml:space="preserve"> </w:t>
      </w:r>
      <w:r w:rsidRPr="005515F6">
        <w:rPr>
          <w:rFonts w:ascii="Gill Sans MT" w:hAnsi="Gill Sans MT"/>
          <w:spacing w:val="-1"/>
          <w:sz w:val="20"/>
          <w:szCs w:val="20"/>
        </w:rPr>
        <w:t>parents,</w:t>
      </w:r>
      <w:r w:rsidRPr="005515F6">
        <w:rPr>
          <w:rFonts w:ascii="Gill Sans MT" w:hAnsi="Gill Sans MT"/>
          <w:sz w:val="20"/>
          <w:szCs w:val="20"/>
        </w:rPr>
        <w:t xml:space="preserve"> </w:t>
      </w:r>
      <w:r w:rsidR="009404AE">
        <w:rPr>
          <w:rFonts w:ascii="Gill Sans MT" w:hAnsi="Gill Sans MT"/>
          <w:spacing w:val="-1"/>
          <w:sz w:val="20"/>
          <w:szCs w:val="20"/>
        </w:rPr>
        <w:t>car</w:t>
      </w:r>
      <w:r w:rsidR="009404AE" w:rsidRPr="005515F6">
        <w:rPr>
          <w:rFonts w:ascii="Gill Sans MT" w:hAnsi="Gill Sans MT"/>
          <w:spacing w:val="-1"/>
          <w:sz w:val="20"/>
          <w:szCs w:val="20"/>
        </w:rPr>
        <w:t>ers</w:t>
      </w:r>
      <w:r w:rsidRPr="005515F6">
        <w:rPr>
          <w:rFonts w:ascii="Gill Sans MT" w:hAnsi="Gill Sans MT"/>
          <w:sz w:val="20"/>
          <w:szCs w:val="20"/>
        </w:rPr>
        <w:t xml:space="preserve"> </w:t>
      </w:r>
      <w:r w:rsidRPr="005515F6">
        <w:rPr>
          <w:rFonts w:ascii="Gill Sans MT" w:hAnsi="Gill Sans MT"/>
          <w:spacing w:val="-1"/>
          <w:sz w:val="20"/>
          <w:szCs w:val="20"/>
        </w:rPr>
        <w:t>and other</w:t>
      </w:r>
      <w:r w:rsidRPr="005515F6">
        <w:rPr>
          <w:rFonts w:ascii="Gill Sans MT" w:hAnsi="Gill Sans MT"/>
          <w:sz w:val="20"/>
          <w:szCs w:val="20"/>
        </w:rPr>
        <w:t xml:space="preserve"> </w:t>
      </w:r>
      <w:r w:rsidRPr="005515F6">
        <w:rPr>
          <w:rFonts w:ascii="Gill Sans MT" w:hAnsi="Gill Sans MT"/>
          <w:spacing w:val="-1"/>
          <w:sz w:val="20"/>
          <w:szCs w:val="20"/>
        </w:rPr>
        <w:t>stakeholders</w:t>
      </w:r>
      <w:r w:rsidRPr="005515F6">
        <w:rPr>
          <w:rFonts w:ascii="Gill Sans MT" w:hAnsi="Gill Sans MT"/>
          <w:sz w:val="20"/>
          <w:szCs w:val="20"/>
        </w:rPr>
        <w:t xml:space="preserve"> </w:t>
      </w:r>
      <w:r w:rsidRPr="005515F6">
        <w:rPr>
          <w:rFonts w:ascii="Gill Sans MT" w:hAnsi="Gill Sans MT"/>
          <w:spacing w:val="-1"/>
          <w:sz w:val="20"/>
          <w:szCs w:val="20"/>
        </w:rPr>
        <w:t>are</w:t>
      </w:r>
      <w:r w:rsidRPr="005515F6">
        <w:rPr>
          <w:rFonts w:ascii="Gill Sans MT" w:hAnsi="Gill Sans MT"/>
          <w:sz w:val="20"/>
          <w:szCs w:val="20"/>
        </w:rPr>
        <w:t xml:space="preserve"> </w:t>
      </w:r>
      <w:r w:rsidRPr="005515F6">
        <w:rPr>
          <w:rFonts w:ascii="Gill Sans MT" w:hAnsi="Gill Sans MT"/>
          <w:spacing w:val="-1"/>
          <w:sz w:val="20"/>
          <w:szCs w:val="20"/>
        </w:rPr>
        <w:t>made</w:t>
      </w:r>
      <w:r w:rsidRPr="005515F6">
        <w:rPr>
          <w:rFonts w:ascii="Gill Sans MT" w:hAnsi="Gill Sans MT"/>
          <w:sz w:val="20"/>
          <w:szCs w:val="20"/>
        </w:rPr>
        <w:t xml:space="preserve"> </w:t>
      </w:r>
      <w:r w:rsidRPr="005515F6">
        <w:rPr>
          <w:rFonts w:ascii="Gill Sans MT" w:hAnsi="Gill Sans MT"/>
          <w:spacing w:val="-1"/>
          <w:sz w:val="20"/>
          <w:szCs w:val="20"/>
        </w:rPr>
        <w:t>fully</w:t>
      </w:r>
      <w:r w:rsidRPr="005515F6">
        <w:rPr>
          <w:rFonts w:ascii="Gill Sans MT" w:hAnsi="Gill Sans MT"/>
          <w:sz w:val="20"/>
          <w:szCs w:val="20"/>
        </w:rPr>
        <w:t xml:space="preserve"> </w:t>
      </w:r>
      <w:r w:rsidRPr="005515F6">
        <w:rPr>
          <w:rFonts w:ascii="Gill Sans MT" w:hAnsi="Gill Sans MT"/>
          <w:spacing w:val="-1"/>
          <w:sz w:val="20"/>
          <w:szCs w:val="20"/>
        </w:rPr>
        <w:t>aware</w:t>
      </w:r>
      <w:r w:rsidRPr="005515F6">
        <w:rPr>
          <w:rFonts w:ascii="Gill Sans MT" w:hAnsi="Gill Sans MT"/>
          <w:sz w:val="20"/>
          <w:szCs w:val="20"/>
        </w:rPr>
        <w:t xml:space="preserve"> of </w:t>
      </w:r>
      <w:r w:rsidRPr="005515F6">
        <w:rPr>
          <w:rFonts w:ascii="Gill Sans MT" w:hAnsi="Gill Sans MT"/>
          <w:spacing w:val="-1"/>
          <w:sz w:val="20"/>
          <w:szCs w:val="20"/>
        </w:rPr>
        <w:t>the</w:t>
      </w:r>
      <w:r w:rsidRPr="005515F6">
        <w:rPr>
          <w:rFonts w:ascii="Gill Sans MT" w:hAnsi="Gill Sans MT"/>
          <w:sz w:val="20"/>
          <w:szCs w:val="20"/>
        </w:rPr>
        <w:t xml:space="preserve"> </w:t>
      </w:r>
      <w:r w:rsidRPr="005515F6">
        <w:rPr>
          <w:rFonts w:ascii="Gill Sans MT" w:hAnsi="Gill Sans MT"/>
          <w:spacing w:val="-1"/>
          <w:sz w:val="20"/>
          <w:szCs w:val="20"/>
        </w:rPr>
        <w:t xml:space="preserve">attainment </w:t>
      </w:r>
      <w:r w:rsidRPr="005515F6">
        <w:rPr>
          <w:rFonts w:ascii="Gill Sans MT" w:hAnsi="Gill Sans MT"/>
          <w:sz w:val="20"/>
          <w:szCs w:val="20"/>
        </w:rPr>
        <w:t xml:space="preserve">of </w:t>
      </w:r>
      <w:r w:rsidR="00044893" w:rsidRPr="005515F6">
        <w:rPr>
          <w:rFonts w:ascii="Gill Sans MT" w:hAnsi="Gill Sans MT"/>
          <w:spacing w:val="-1"/>
          <w:sz w:val="20"/>
          <w:szCs w:val="20"/>
        </w:rPr>
        <w:t xml:space="preserve">students </w:t>
      </w:r>
      <w:r w:rsidR="00044893" w:rsidRPr="005515F6">
        <w:rPr>
          <w:rFonts w:ascii="Gill Sans MT" w:hAnsi="Gill Sans MT"/>
          <w:sz w:val="20"/>
          <w:szCs w:val="20"/>
        </w:rPr>
        <w:t>covered</w:t>
      </w:r>
      <w:r w:rsidRPr="005515F6">
        <w:rPr>
          <w:rFonts w:ascii="Gill Sans MT" w:hAnsi="Gill Sans MT"/>
          <w:sz w:val="20"/>
          <w:szCs w:val="20"/>
        </w:rPr>
        <w:t xml:space="preserve"> by the</w:t>
      </w:r>
      <w:r w:rsidRPr="005515F6">
        <w:rPr>
          <w:rFonts w:ascii="Gill Sans MT" w:hAnsi="Gill Sans MT"/>
          <w:spacing w:val="-1"/>
          <w:sz w:val="20"/>
          <w:szCs w:val="20"/>
        </w:rPr>
        <w:t xml:space="preserve"> premium.</w:t>
      </w:r>
    </w:p>
    <w:p w:rsidR="005515F6" w:rsidRPr="007B22FD" w:rsidRDefault="00DF097F" w:rsidP="00DC3B11">
      <w:pPr>
        <w:pStyle w:val="BodyText"/>
        <w:numPr>
          <w:ilvl w:val="0"/>
          <w:numId w:val="12"/>
        </w:numPr>
        <w:spacing w:before="119"/>
        <w:ind w:right="56"/>
        <w:rPr>
          <w:rFonts w:ascii="Gill Sans MT" w:hAnsi="Gill Sans MT"/>
          <w:b/>
          <w:color w:val="365F91" w:themeColor="accent1" w:themeShade="BF"/>
          <w:spacing w:val="-1"/>
          <w:sz w:val="20"/>
          <w:szCs w:val="20"/>
        </w:rPr>
      </w:pPr>
      <w:r w:rsidRPr="007B22FD">
        <w:rPr>
          <w:rFonts w:ascii="Gill Sans MT" w:hAnsi="Gill Sans MT"/>
          <w:b/>
          <w:color w:val="365F91" w:themeColor="accent1" w:themeShade="BF"/>
          <w:spacing w:val="-1"/>
          <w:sz w:val="22"/>
          <w:szCs w:val="20"/>
        </w:rPr>
        <w:t>Students</w:t>
      </w:r>
      <w:r w:rsidRPr="007B22FD">
        <w:rPr>
          <w:rFonts w:ascii="Gill Sans MT" w:hAnsi="Gill Sans MT"/>
          <w:b/>
          <w:color w:val="365F91" w:themeColor="accent1" w:themeShade="BF"/>
          <w:sz w:val="22"/>
          <w:szCs w:val="20"/>
        </w:rPr>
        <w:t xml:space="preserve"> </w:t>
      </w:r>
      <w:r w:rsidRPr="007B22FD">
        <w:rPr>
          <w:rFonts w:ascii="Gill Sans MT" w:hAnsi="Gill Sans MT"/>
          <w:b/>
          <w:color w:val="365F91" w:themeColor="accent1" w:themeShade="BF"/>
          <w:spacing w:val="-1"/>
          <w:sz w:val="22"/>
          <w:szCs w:val="20"/>
        </w:rPr>
        <w:t>eligible</w:t>
      </w:r>
      <w:r w:rsidRPr="007B22FD">
        <w:rPr>
          <w:rFonts w:ascii="Gill Sans MT" w:hAnsi="Gill Sans MT"/>
          <w:b/>
          <w:color w:val="365F91" w:themeColor="accent1" w:themeShade="BF"/>
          <w:spacing w:val="1"/>
          <w:sz w:val="22"/>
          <w:szCs w:val="20"/>
        </w:rPr>
        <w:t xml:space="preserve"> </w:t>
      </w:r>
      <w:r w:rsidRPr="007B22FD">
        <w:rPr>
          <w:rFonts w:ascii="Gill Sans MT" w:hAnsi="Gill Sans MT"/>
          <w:b/>
          <w:color w:val="365F91" w:themeColor="accent1" w:themeShade="BF"/>
          <w:spacing w:val="-1"/>
          <w:sz w:val="22"/>
          <w:szCs w:val="20"/>
        </w:rPr>
        <w:t>for</w:t>
      </w:r>
      <w:r w:rsidRPr="007B22FD">
        <w:rPr>
          <w:rFonts w:ascii="Gill Sans MT" w:hAnsi="Gill Sans MT"/>
          <w:b/>
          <w:color w:val="365F91" w:themeColor="accent1" w:themeShade="BF"/>
          <w:sz w:val="22"/>
          <w:szCs w:val="20"/>
        </w:rPr>
        <w:t xml:space="preserve"> </w:t>
      </w:r>
      <w:r w:rsidRPr="007B22FD">
        <w:rPr>
          <w:rFonts w:ascii="Gill Sans MT" w:hAnsi="Gill Sans MT"/>
          <w:b/>
          <w:color w:val="365F91" w:themeColor="accent1" w:themeShade="BF"/>
          <w:spacing w:val="-1"/>
          <w:sz w:val="22"/>
          <w:szCs w:val="20"/>
        </w:rPr>
        <w:t>Pupil</w:t>
      </w:r>
      <w:r w:rsidRPr="007B22FD">
        <w:rPr>
          <w:rFonts w:ascii="Gill Sans MT" w:hAnsi="Gill Sans MT"/>
          <w:b/>
          <w:color w:val="365F91" w:themeColor="accent1" w:themeShade="BF"/>
          <w:sz w:val="22"/>
          <w:szCs w:val="20"/>
        </w:rPr>
        <w:t xml:space="preserve"> </w:t>
      </w:r>
      <w:r w:rsidRPr="007B22FD">
        <w:rPr>
          <w:rFonts w:ascii="Gill Sans MT" w:hAnsi="Gill Sans MT"/>
          <w:b/>
          <w:color w:val="365F91" w:themeColor="accent1" w:themeShade="BF"/>
          <w:spacing w:val="-1"/>
          <w:sz w:val="22"/>
          <w:szCs w:val="20"/>
        </w:rPr>
        <w:t>Premium</w:t>
      </w:r>
    </w:p>
    <w:p w:rsidR="00F91B56" w:rsidRPr="005515F6" w:rsidRDefault="00F91B56" w:rsidP="005515F6">
      <w:pPr>
        <w:pStyle w:val="BodyText"/>
        <w:spacing w:before="119"/>
        <w:ind w:left="159" w:right="56" w:firstLine="0"/>
        <w:rPr>
          <w:rFonts w:ascii="Gill Sans MT" w:hAnsi="Gill Sans MT"/>
          <w:b/>
          <w:spacing w:val="-1"/>
          <w:sz w:val="20"/>
          <w:szCs w:val="20"/>
        </w:rPr>
      </w:pPr>
    </w:p>
    <w:p w:rsidR="00E12842" w:rsidRPr="005515F6" w:rsidRDefault="00DF097F">
      <w:pPr>
        <w:pStyle w:val="BodyText"/>
        <w:spacing w:before="0"/>
        <w:ind w:left="159" w:right="56" w:firstLine="0"/>
        <w:rPr>
          <w:rFonts w:ascii="Gill Sans MT" w:hAnsi="Gill Sans MT"/>
          <w:sz w:val="20"/>
          <w:szCs w:val="20"/>
        </w:rPr>
      </w:pPr>
      <w:r w:rsidRPr="005515F6">
        <w:rPr>
          <w:rFonts w:ascii="Gill Sans MT" w:hAnsi="Gill Sans MT"/>
          <w:spacing w:val="-1"/>
          <w:sz w:val="20"/>
          <w:szCs w:val="20"/>
        </w:rPr>
        <w:t>The</w:t>
      </w:r>
      <w:r w:rsidRPr="005515F6">
        <w:rPr>
          <w:rFonts w:ascii="Gill Sans MT" w:hAnsi="Gill Sans MT"/>
          <w:sz w:val="20"/>
          <w:szCs w:val="20"/>
        </w:rPr>
        <w:t xml:space="preserve"> </w:t>
      </w:r>
      <w:r w:rsidRPr="005515F6">
        <w:rPr>
          <w:rFonts w:ascii="Gill Sans MT" w:hAnsi="Gill Sans MT"/>
          <w:spacing w:val="-1"/>
          <w:sz w:val="20"/>
          <w:szCs w:val="20"/>
        </w:rPr>
        <w:t>PPG</w:t>
      </w:r>
      <w:r w:rsidRPr="005515F6">
        <w:rPr>
          <w:rFonts w:ascii="Gill Sans MT" w:hAnsi="Gill Sans MT"/>
          <w:sz w:val="20"/>
          <w:szCs w:val="20"/>
        </w:rPr>
        <w:t xml:space="preserve"> </w:t>
      </w:r>
      <w:r w:rsidRPr="005515F6">
        <w:rPr>
          <w:rFonts w:ascii="Gill Sans MT" w:hAnsi="Gill Sans MT"/>
          <w:spacing w:val="-1"/>
          <w:sz w:val="20"/>
          <w:szCs w:val="20"/>
        </w:rPr>
        <w:t>per</w:t>
      </w:r>
      <w:r w:rsidRPr="005515F6">
        <w:rPr>
          <w:rFonts w:ascii="Gill Sans MT" w:hAnsi="Gill Sans MT"/>
          <w:sz w:val="20"/>
          <w:szCs w:val="20"/>
        </w:rPr>
        <w:t xml:space="preserve"> </w:t>
      </w:r>
      <w:r w:rsidR="00044893" w:rsidRPr="005515F6">
        <w:rPr>
          <w:rFonts w:ascii="Gill Sans MT" w:hAnsi="Gill Sans MT"/>
          <w:spacing w:val="-1"/>
          <w:sz w:val="20"/>
          <w:szCs w:val="20"/>
        </w:rPr>
        <w:t>student</w:t>
      </w:r>
      <w:r w:rsidRPr="005515F6">
        <w:rPr>
          <w:rFonts w:ascii="Gill Sans MT" w:hAnsi="Gill Sans MT"/>
          <w:sz w:val="20"/>
          <w:szCs w:val="20"/>
        </w:rPr>
        <w:t xml:space="preserve"> </w:t>
      </w:r>
      <w:r w:rsidRPr="005515F6">
        <w:rPr>
          <w:rFonts w:ascii="Gill Sans MT" w:hAnsi="Gill Sans MT"/>
          <w:spacing w:val="-1"/>
          <w:sz w:val="20"/>
          <w:szCs w:val="20"/>
        </w:rPr>
        <w:t>criteria and</w:t>
      </w:r>
      <w:r w:rsidRPr="005515F6">
        <w:rPr>
          <w:rFonts w:ascii="Gill Sans MT" w:hAnsi="Gill Sans MT"/>
          <w:sz w:val="20"/>
          <w:szCs w:val="20"/>
        </w:rPr>
        <w:t xml:space="preserve"> </w:t>
      </w:r>
      <w:r w:rsidRPr="005515F6">
        <w:rPr>
          <w:rFonts w:ascii="Gill Sans MT" w:hAnsi="Gill Sans MT"/>
          <w:spacing w:val="-1"/>
          <w:sz w:val="20"/>
          <w:szCs w:val="20"/>
        </w:rPr>
        <w:t>unit</w:t>
      </w:r>
      <w:r w:rsidRPr="005515F6">
        <w:rPr>
          <w:rFonts w:ascii="Gill Sans MT" w:hAnsi="Gill Sans MT"/>
          <w:sz w:val="20"/>
          <w:szCs w:val="20"/>
        </w:rPr>
        <w:t xml:space="preserve"> </w:t>
      </w:r>
      <w:r w:rsidRPr="005515F6">
        <w:rPr>
          <w:rFonts w:ascii="Gill Sans MT" w:hAnsi="Gill Sans MT"/>
          <w:spacing w:val="-1"/>
          <w:sz w:val="20"/>
          <w:szCs w:val="20"/>
        </w:rPr>
        <w:t>for</w:t>
      </w:r>
      <w:r w:rsidRPr="005515F6">
        <w:rPr>
          <w:rFonts w:ascii="Gill Sans MT" w:hAnsi="Gill Sans MT"/>
          <w:sz w:val="20"/>
          <w:szCs w:val="20"/>
        </w:rPr>
        <w:t xml:space="preserve"> </w:t>
      </w:r>
      <w:r w:rsidRPr="005515F6">
        <w:rPr>
          <w:rFonts w:ascii="Gill Sans MT" w:hAnsi="Gill Sans MT"/>
          <w:spacing w:val="-1"/>
          <w:sz w:val="20"/>
          <w:szCs w:val="20"/>
        </w:rPr>
        <w:t>funding</w:t>
      </w:r>
      <w:r w:rsidRPr="005515F6">
        <w:rPr>
          <w:rFonts w:ascii="Gill Sans MT" w:hAnsi="Gill Sans MT"/>
          <w:sz w:val="20"/>
          <w:szCs w:val="20"/>
        </w:rPr>
        <w:t xml:space="preserve"> </w:t>
      </w:r>
      <w:r w:rsidRPr="005515F6">
        <w:rPr>
          <w:rFonts w:ascii="Gill Sans MT" w:hAnsi="Gill Sans MT"/>
          <w:spacing w:val="-1"/>
          <w:sz w:val="20"/>
          <w:szCs w:val="20"/>
        </w:rPr>
        <w:t>2017-2019</w:t>
      </w:r>
      <w:r w:rsidRPr="005515F6">
        <w:rPr>
          <w:rFonts w:ascii="Gill Sans MT" w:hAnsi="Gill Sans MT"/>
          <w:sz w:val="20"/>
          <w:szCs w:val="20"/>
        </w:rPr>
        <w:t xml:space="preserve"> </w:t>
      </w:r>
      <w:r w:rsidRPr="005515F6">
        <w:rPr>
          <w:rFonts w:ascii="Gill Sans MT" w:hAnsi="Gill Sans MT"/>
          <w:spacing w:val="-1"/>
          <w:sz w:val="20"/>
          <w:szCs w:val="20"/>
        </w:rPr>
        <w:t>is</w:t>
      </w:r>
      <w:r w:rsidRPr="005515F6">
        <w:rPr>
          <w:rFonts w:ascii="Gill Sans MT" w:hAnsi="Gill Sans MT"/>
          <w:sz w:val="20"/>
          <w:szCs w:val="20"/>
        </w:rPr>
        <w:t xml:space="preserve"> </w:t>
      </w:r>
      <w:r w:rsidRPr="005515F6">
        <w:rPr>
          <w:rFonts w:ascii="Gill Sans MT" w:hAnsi="Gill Sans MT"/>
          <w:spacing w:val="-1"/>
          <w:sz w:val="20"/>
          <w:szCs w:val="20"/>
        </w:rPr>
        <w:t>as</w:t>
      </w:r>
      <w:r w:rsidRPr="005515F6">
        <w:rPr>
          <w:rFonts w:ascii="Gill Sans MT" w:hAnsi="Gill Sans MT"/>
          <w:sz w:val="20"/>
          <w:szCs w:val="20"/>
        </w:rPr>
        <w:t xml:space="preserve"> </w:t>
      </w:r>
      <w:r w:rsidRPr="005515F6">
        <w:rPr>
          <w:rFonts w:ascii="Gill Sans MT" w:hAnsi="Gill Sans MT"/>
          <w:spacing w:val="-1"/>
          <w:sz w:val="20"/>
          <w:szCs w:val="20"/>
        </w:rPr>
        <w:t>follows</w:t>
      </w:r>
    </w:p>
    <w:p w:rsidR="00E12842" w:rsidRPr="005515F6" w:rsidRDefault="00E12842">
      <w:pPr>
        <w:spacing w:before="8" w:line="120" w:lineRule="exact"/>
        <w:rPr>
          <w:rFonts w:ascii="Gill Sans MT" w:hAnsi="Gill Sans MT"/>
          <w:sz w:val="20"/>
          <w:szCs w:val="20"/>
        </w:rPr>
      </w:pPr>
    </w:p>
    <w:tbl>
      <w:tblPr>
        <w:tblW w:w="0" w:type="auto"/>
        <w:tblInd w:w="158" w:type="dxa"/>
        <w:tblLayout w:type="fixed"/>
        <w:tblCellMar>
          <w:left w:w="0" w:type="dxa"/>
          <w:right w:w="0" w:type="dxa"/>
        </w:tblCellMar>
        <w:tblLook w:val="01E0" w:firstRow="1" w:lastRow="1" w:firstColumn="1" w:lastColumn="1" w:noHBand="0" w:noVBand="0"/>
      </w:tblPr>
      <w:tblGrid>
        <w:gridCol w:w="8897"/>
        <w:gridCol w:w="1277"/>
      </w:tblGrid>
      <w:tr w:rsidR="00E12842" w:rsidRPr="005515F6">
        <w:trPr>
          <w:trHeight w:hRule="exact" w:val="529"/>
        </w:trPr>
        <w:tc>
          <w:tcPr>
            <w:tcW w:w="8897" w:type="dxa"/>
            <w:tcBorders>
              <w:top w:val="single" w:sz="5" w:space="0" w:color="000000"/>
              <w:left w:val="single" w:sz="5" w:space="0" w:color="000000"/>
              <w:bottom w:val="single" w:sz="5" w:space="0" w:color="000000"/>
              <w:right w:val="single" w:sz="5" w:space="0" w:color="000000"/>
            </w:tcBorders>
          </w:tcPr>
          <w:p w:rsidR="00E12842" w:rsidRPr="005515F6" w:rsidRDefault="00E12842">
            <w:pPr>
              <w:pStyle w:val="TableParagraph"/>
              <w:spacing w:before="8" w:line="180" w:lineRule="exact"/>
              <w:rPr>
                <w:rFonts w:ascii="Gill Sans MT" w:hAnsi="Gill Sans MT"/>
                <w:sz w:val="20"/>
                <w:szCs w:val="20"/>
              </w:rPr>
            </w:pPr>
          </w:p>
          <w:p w:rsidR="00E12842" w:rsidRPr="005515F6" w:rsidRDefault="00044893">
            <w:pPr>
              <w:pStyle w:val="TableParagraph"/>
              <w:ind w:left="102"/>
              <w:rPr>
                <w:rFonts w:ascii="Gill Sans MT" w:eastAsia="Garamond" w:hAnsi="Gill Sans MT" w:cs="Garamond"/>
                <w:sz w:val="20"/>
                <w:szCs w:val="20"/>
              </w:rPr>
            </w:pPr>
            <w:r w:rsidRPr="005515F6">
              <w:rPr>
                <w:rFonts w:ascii="Gill Sans MT" w:hAnsi="Gill Sans MT"/>
                <w:spacing w:val="-1"/>
                <w:sz w:val="20"/>
                <w:szCs w:val="20"/>
              </w:rPr>
              <w:t xml:space="preserve">Students </w:t>
            </w:r>
            <w:r w:rsidR="00DF097F" w:rsidRPr="005515F6">
              <w:rPr>
                <w:rFonts w:ascii="Gill Sans MT" w:hAnsi="Gill Sans MT"/>
                <w:spacing w:val="-1"/>
                <w:sz w:val="20"/>
                <w:szCs w:val="20"/>
              </w:rPr>
              <w:t>in</w:t>
            </w:r>
            <w:r w:rsidR="00DF097F" w:rsidRPr="005515F6">
              <w:rPr>
                <w:rFonts w:ascii="Gill Sans MT" w:hAnsi="Gill Sans MT"/>
                <w:spacing w:val="1"/>
                <w:sz w:val="20"/>
                <w:szCs w:val="20"/>
              </w:rPr>
              <w:t xml:space="preserve"> </w:t>
            </w:r>
            <w:r w:rsidR="007B22FD">
              <w:rPr>
                <w:rFonts w:ascii="Gill Sans MT" w:hAnsi="Gill Sans MT"/>
                <w:spacing w:val="1"/>
                <w:sz w:val="20"/>
                <w:szCs w:val="20"/>
              </w:rPr>
              <w:t xml:space="preserve">year </w:t>
            </w:r>
            <w:r w:rsidR="00DF097F" w:rsidRPr="005515F6">
              <w:rPr>
                <w:rFonts w:ascii="Gill Sans MT" w:hAnsi="Gill Sans MT"/>
                <w:sz w:val="20"/>
                <w:szCs w:val="20"/>
              </w:rPr>
              <w:t xml:space="preserve">7 </w:t>
            </w:r>
            <w:r w:rsidR="00DF097F" w:rsidRPr="005515F6">
              <w:rPr>
                <w:rFonts w:ascii="Gill Sans MT" w:hAnsi="Gill Sans MT"/>
                <w:spacing w:val="-1"/>
                <w:sz w:val="20"/>
                <w:szCs w:val="20"/>
              </w:rPr>
              <w:t>to</w:t>
            </w:r>
            <w:r w:rsidR="00DF097F" w:rsidRPr="005515F6">
              <w:rPr>
                <w:rFonts w:ascii="Gill Sans MT" w:hAnsi="Gill Sans MT"/>
                <w:sz w:val="20"/>
                <w:szCs w:val="20"/>
              </w:rPr>
              <w:t xml:space="preserve"> </w:t>
            </w:r>
            <w:r w:rsidR="00DF097F" w:rsidRPr="005515F6">
              <w:rPr>
                <w:rFonts w:ascii="Gill Sans MT" w:hAnsi="Gill Sans MT"/>
                <w:spacing w:val="-1"/>
                <w:sz w:val="20"/>
                <w:szCs w:val="20"/>
              </w:rPr>
              <w:t>11 recorded</w:t>
            </w:r>
            <w:r w:rsidR="00DF097F" w:rsidRPr="005515F6">
              <w:rPr>
                <w:rFonts w:ascii="Gill Sans MT" w:hAnsi="Gill Sans MT"/>
                <w:sz w:val="20"/>
                <w:szCs w:val="20"/>
              </w:rPr>
              <w:t xml:space="preserve"> </w:t>
            </w:r>
            <w:r w:rsidR="00DF097F" w:rsidRPr="005515F6">
              <w:rPr>
                <w:rFonts w:ascii="Gill Sans MT" w:hAnsi="Gill Sans MT"/>
                <w:spacing w:val="-1"/>
                <w:sz w:val="20"/>
                <w:szCs w:val="20"/>
              </w:rPr>
              <w:t>as</w:t>
            </w:r>
            <w:r w:rsidR="00DF097F" w:rsidRPr="005515F6">
              <w:rPr>
                <w:rFonts w:ascii="Gill Sans MT" w:hAnsi="Gill Sans MT"/>
                <w:spacing w:val="1"/>
                <w:sz w:val="20"/>
                <w:szCs w:val="20"/>
              </w:rPr>
              <w:t xml:space="preserve"> </w:t>
            </w:r>
            <w:r w:rsidR="00DF097F" w:rsidRPr="005515F6">
              <w:rPr>
                <w:rFonts w:ascii="Gill Sans MT" w:hAnsi="Gill Sans MT"/>
                <w:spacing w:val="-1"/>
                <w:sz w:val="20"/>
                <w:szCs w:val="20"/>
              </w:rPr>
              <w:t>Ever</w:t>
            </w:r>
            <w:r w:rsidR="00DF097F" w:rsidRPr="005515F6">
              <w:rPr>
                <w:rFonts w:ascii="Gill Sans MT" w:hAnsi="Gill Sans MT"/>
                <w:sz w:val="20"/>
                <w:szCs w:val="20"/>
              </w:rPr>
              <w:t xml:space="preserve"> 6 </w:t>
            </w:r>
            <w:r w:rsidR="007B22FD">
              <w:rPr>
                <w:rFonts w:ascii="Gill Sans MT" w:hAnsi="Gill Sans MT"/>
                <w:sz w:val="20"/>
                <w:szCs w:val="20"/>
              </w:rPr>
              <w:t>/</w:t>
            </w:r>
            <w:r w:rsidR="00DF097F" w:rsidRPr="005515F6">
              <w:rPr>
                <w:rFonts w:ascii="Gill Sans MT" w:hAnsi="Gill Sans MT"/>
                <w:spacing w:val="-1"/>
                <w:sz w:val="20"/>
                <w:szCs w:val="20"/>
              </w:rPr>
              <w:t>FSM</w:t>
            </w:r>
          </w:p>
        </w:tc>
        <w:tc>
          <w:tcPr>
            <w:tcW w:w="1277" w:type="dxa"/>
            <w:tcBorders>
              <w:top w:val="single" w:sz="5" w:space="0" w:color="000000"/>
              <w:left w:val="single" w:sz="5" w:space="0" w:color="000000"/>
              <w:bottom w:val="single" w:sz="5" w:space="0" w:color="000000"/>
              <w:right w:val="single" w:sz="5" w:space="0" w:color="000000"/>
            </w:tcBorders>
          </w:tcPr>
          <w:p w:rsidR="00E12842" w:rsidRPr="005515F6" w:rsidRDefault="00E12842">
            <w:pPr>
              <w:pStyle w:val="TableParagraph"/>
              <w:spacing w:before="8" w:line="180" w:lineRule="exact"/>
              <w:rPr>
                <w:rFonts w:ascii="Gill Sans MT" w:hAnsi="Gill Sans MT"/>
                <w:sz w:val="20"/>
                <w:szCs w:val="20"/>
              </w:rPr>
            </w:pPr>
          </w:p>
          <w:p w:rsidR="00E12842" w:rsidRPr="005515F6" w:rsidRDefault="00DF097F">
            <w:pPr>
              <w:pStyle w:val="TableParagraph"/>
              <w:ind w:left="102"/>
              <w:rPr>
                <w:rFonts w:ascii="Gill Sans MT" w:eastAsia="Garamond" w:hAnsi="Gill Sans MT" w:cs="Garamond"/>
                <w:sz w:val="20"/>
                <w:szCs w:val="20"/>
              </w:rPr>
            </w:pPr>
            <w:r w:rsidRPr="005515F6">
              <w:rPr>
                <w:rFonts w:ascii="Gill Sans MT" w:hAnsi="Gill Sans MT"/>
                <w:spacing w:val="-1"/>
                <w:sz w:val="20"/>
                <w:szCs w:val="20"/>
              </w:rPr>
              <w:t>£935</w:t>
            </w:r>
          </w:p>
        </w:tc>
      </w:tr>
      <w:tr w:rsidR="00FC298F" w:rsidRPr="005515F6" w:rsidTr="00EA6983">
        <w:trPr>
          <w:trHeight w:val="1693"/>
        </w:trPr>
        <w:tc>
          <w:tcPr>
            <w:tcW w:w="8897" w:type="dxa"/>
            <w:tcBorders>
              <w:top w:val="single" w:sz="5" w:space="0" w:color="000000"/>
              <w:left w:val="single" w:sz="5" w:space="0" w:color="000000"/>
              <w:right w:val="single" w:sz="5" w:space="0" w:color="000000"/>
            </w:tcBorders>
          </w:tcPr>
          <w:p w:rsidR="00FC298F" w:rsidRPr="005515F6" w:rsidRDefault="00FC298F">
            <w:pPr>
              <w:pStyle w:val="TableParagraph"/>
              <w:spacing w:before="9" w:line="180" w:lineRule="exact"/>
              <w:rPr>
                <w:rFonts w:ascii="Gill Sans MT" w:hAnsi="Gill Sans MT"/>
                <w:sz w:val="20"/>
                <w:szCs w:val="20"/>
              </w:rPr>
            </w:pPr>
          </w:p>
          <w:p w:rsidR="00FC298F" w:rsidRPr="005515F6" w:rsidRDefault="00FC298F" w:rsidP="00B22354">
            <w:pPr>
              <w:pStyle w:val="TableParagraph"/>
              <w:ind w:left="102"/>
              <w:rPr>
                <w:rFonts w:ascii="Gill Sans MT" w:hAnsi="Gill Sans MT"/>
                <w:sz w:val="20"/>
                <w:szCs w:val="20"/>
              </w:rPr>
            </w:pPr>
            <w:r>
              <w:rPr>
                <w:rFonts w:ascii="Gill Sans MT" w:hAnsi="Gill Sans MT"/>
                <w:spacing w:val="-1"/>
                <w:sz w:val="20"/>
                <w:szCs w:val="20"/>
              </w:rPr>
              <w:t xml:space="preserve"> </w:t>
            </w:r>
            <w:r w:rsidRPr="005515F6">
              <w:rPr>
                <w:rFonts w:ascii="Gill Sans MT" w:hAnsi="Gill Sans MT"/>
                <w:spacing w:val="-1"/>
                <w:sz w:val="20"/>
                <w:szCs w:val="20"/>
              </w:rPr>
              <w:t>Looked</w:t>
            </w:r>
            <w:r w:rsidRPr="005515F6">
              <w:rPr>
                <w:rFonts w:ascii="Gill Sans MT" w:hAnsi="Gill Sans MT"/>
                <w:sz w:val="20"/>
                <w:szCs w:val="20"/>
              </w:rPr>
              <w:t xml:space="preserve"> </w:t>
            </w:r>
            <w:r w:rsidRPr="005515F6">
              <w:rPr>
                <w:rFonts w:ascii="Gill Sans MT" w:hAnsi="Gill Sans MT"/>
                <w:spacing w:val="-1"/>
                <w:sz w:val="20"/>
                <w:szCs w:val="20"/>
              </w:rPr>
              <w:t>after</w:t>
            </w:r>
            <w:r w:rsidRPr="005515F6">
              <w:rPr>
                <w:rFonts w:ascii="Gill Sans MT" w:hAnsi="Gill Sans MT"/>
                <w:sz w:val="20"/>
                <w:szCs w:val="20"/>
              </w:rPr>
              <w:t xml:space="preserve"> </w:t>
            </w:r>
            <w:r w:rsidRPr="005515F6">
              <w:rPr>
                <w:rFonts w:ascii="Gill Sans MT" w:hAnsi="Gill Sans MT"/>
                <w:spacing w:val="-1"/>
                <w:sz w:val="20"/>
                <w:szCs w:val="20"/>
              </w:rPr>
              <w:t>children</w:t>
            </w:r>
            <w:r w:rsidRPr="005515F6">
              <w:rPr>
                <w:rFonts w:ascii="Gill Sans MT" w:hAnsi="Gill Sans MT"/>
                <w:sz w:val="20"/>
                <w:szCs w:val="20"/>
              </w:rPr>
              <w:t xml:space="preserve"> (CLA) this includes</w:t>
            </w:r>
            <w:r>
              <w:rPr>
                <w:rFonts w:ascii="Gill Sans MT" w:hAnsi="Gill Sans MT"/>
                <w:sz w:val="20"/>
                <w:szCs w:val="20"/>
              </w:rPr>
              <w:t>:</w:t>
            </w:r>
          </w:p>
          <w:p w:rsidR="00FC298F" w:rsidRDefault="00FC298F" w:rsidP="00FC298F">
            <w:pPr>
              <w:pStyle w:val="TableParagraph"/>
              <w:numPr>
                <w:ilvl w:val="0"/>
                <w:numId w:val="11"/>
              </w:numPr>
              <w:rPr>
                <w:rFonts w:ascii="Gill Sans MT" w:hAnsi="Gill Sans MT"/>
                <w:spacing w:val="1"/>
                <w:sz w:val="20"/>
                <w:szCs w:val="20"/>
              </w:rPr>
            </w:pPr>
            <w:r w:rsidRPr="005515F6">
              <w:rPr>
                <w:rFonts w:ascii="Gill Sans MT" w:hAnsi="Gill Sans MT"/>
                <w:spacing w:val="-1"/>
                <w:sz w:val="20"/>
                <w:szCs w:val="20"/>
              </w:rPr>
              <w:t>Children</w:t>
            </w:r>
            <w:r w:rsidRPr="005515F6">
              <w:rPr>
                <w:rFonts w:ascii="Gill Sans MT" w:hAnsi="Gill Sans MT"/>
                <w:sz w:val="20"/>
                <w:szCs w:val="20"/>
              </w:rPr>
              <w:t xml:space="preserve"> who</w:t>
            </w:r>
            <w:r w:rsidRPr="005515F6">
              <w:rPr>
                <w:rFonts w:ascii="Gill Sans MT" w:hAnsi="Gill Sans MT"/>
                <w:spacing w:val="-1"/>
                <w:sz w:val="20"/>
                <w:szCs w:val="20"/>
              </w:rPr>
              <w:t xml:space="preserve"> have</w:t>
            </w:r>
            <w:r w:rsidRPr="005515F6">
              <w:rPr>
                <w:rFonts w:ascii="Gill Sans MT" w:hAnsi="Gill Sans MT"/>
                <w:sz w:val="20"/>
                <w:szCs w:val="20"/>
              </w:rPr>
              <w:t xml:space="preserve"> </w:t>
            </w:r>
            <w:r w:rsidRPr="005515F6">
              <w:rPr>
                <w:rFonts w:ascii="Gill Sans MT" w:hAnsi="Gill Sans MT"/>
                <w:spacing w:val="-1"/>
                <w:sz w:val="20"/>
                <w:szCs w:val="20"/>
              </w:rPr>
              <w:t>ceased</w:t>
            </w:r>
            <w:r w:rsidRPr="005515F6">
              <w:rPr>
                <w:rFonts w:ascii="Gill Sans MT" w:hAnsi="Gill Sans MT"/>
                <w:sz w:val="20"/>
                <w:szCs w:val="20"/>
              </w:rPr>
              <w:t xml:space="preserve"> to be </w:t>
            </w:r>
            <w:r w:rsidRPr="005515F6">
              <w:rPr>
                <w:rFonts w:ascii="Gill Sans MT" w:hAnsi="Gill Sans MT"/>
                <w:spacing w:val="-1"/>
                <w:sz w:val="20"/>
                <w:szCs w:val="20"/>
              </w:rPr>
              <w:t>looked</w:t>
            </w:r>
            <w:r w:rsidRPr="005515F6">
              <w:rPr>
                <w:rFonts w:ascii="Gill Sans MT" w:hAnsi="Gill Sans MT"/>
                <w:sz w:val="20"/>
                <w:szCs w:val="20"/>
              </w:rPr>
              <w:t xml:space="preserve"> </w:t>
            </w:r>
            <w:r w:rsidRPr="005515F6">
              <w:rPr>
                <w:rFonts w:ascii="Gill Sans MT" w:hAnsi="Gill Sans MT"/>
                <w:spacing w:val="-1"/>
                <w:sz w:val="20"/>
                <w:szCs w:val="20"/>
              </w:rPr>
              <w:t>after</w:t>
            </w:r>
            <w:r w:rsidRPr="005515F6">
              <w:rPr>
                <w:rFonts w:ascii="Gill Sans MT" w:hAnsi="Gill Sans MT"/>
                <w:sz w:val="20"/>
                <w:szCs w:val="20"/>
              </w:rPr>
              <w:t xml:space="preserve"> by </w:t>
            </w:r>
            <w:r w:rsidRPr="005515F6">
              <w:rPr>
                <w:rFonts w:ascii="Gill Sans MT" w:hAnsi="Gill Sans MT"/>
                <w:spacing w:val="-1"/>
                <w:sz w:val="20"/>
                <w:szCs w:val="20"/>
              </w:rPr>
              <w:t>local</w:t>
            </w:r>
            <w:r w:rsidRPr="005515F6">
              <w:rPr>
                <w:rFonts w:ascii="Gill Sans MT" w:hAnsi="Gill Sans MT"/>
                <w:sz w:val="20"/>
                <w:szCs w:val="20"/>
              </w:rPr>
              <w:t xml:space="preserve"> </w:t>
            </w:r>
            <w:r w:rsidRPr="005515F6">
              <w:rPr>
                <w:rFonts w:ascii="Gill Sans MT" w:hAnsi="Gill Sans MT"/>
                <w:spacing w:val="-1"/>
                <w:sz w:val="20"/>
                <w:szCs w:val="20"/>
              </w:rPr>
              <w:t>authority</w:t>
            </w:r>
            <w:r w:rsidRPr="005515F6">
              <w:rPr>
                <w:rFonts w:ascii="Gill Sans MT" w:hAnsi="Gill Sans MT"/>
                <w:sz w:val="20"/>
                <w:szCs w:val="20"/>
              </w:rPr>
              <w:t xml:space="preserve"> </w:t>
            </w:r>
            <w:r w:rsidRPr="005515F6">
              <w:rPr>
                <w:rFonts w:ascii="Gill Sans MT" w:hAnsi="Gill Sans MT"/>
                <w:spacing w:val="-1"/>
                <w:sz w:val="20"/>
                <w:szCs w:val="20"/>
              </w:rPr>
              <w:t>in</w:t>
            </w:r>
            <w:r w:rsidRPr="005515F6">
              <w:rPr>
                <w:rFonts w:ascii="Gill Sans MT" w:hAnsi="Gill Sans MT"/>
                <w:spacing w:val="1"/>
                <w:sz w:val="20"/>
                <w:szCs w:val="20"/>
              </w:rPr>
              <w:t xml:space="preserve"> </w:t>
            </w:r>
            <w:r w:rsidRPr="005515F6">
              <w:rPr>
                <w:rFonts w:ascii="Gill Sans MT" w:hAnsi="Gill Sans MT"/>
                <w:spacing w:val="-1"/>
                <w:sz w:val="20"/>
                <w:szCs w:val="20"/>
              </w:rPr>
              <w:t>England</w:t>
            </w:r>
            <w:r w:rsidRPr="005515F6">
              <w:rPr>
                <w:rFonts w:ascii="Gill Sans MT" w:hAnsi="Gill Sans MT"/>
                <w:spacing w:val="1"/>
                <w:sz w:val="20"/>
                <w:szCs w:val="20"/>
              </w:rPr>
              <w:t xml:space="preserve"> </w:t>
            </w:r>
            <w:r w:rsidRPr="005515F6">
              <w:rPr>
                <w:rFonts w:ascii="Gill Sans MT" w:hAnsi="Gill Sans MT"/>
                <w:spacing w:val="-1"/>
                <w:sz w:val="20"/>
                <w:szCs w:val="20"/>
              </w:rPr>
              <w:t>and</w:t>
            </w:r>
            <w:r w:rsidRPr="005515F6">
              <w:rPr>
                <w:rFonts w:ascii="Gill Sans MT" w:hAnsi="Gill Sans MT"/>
                <w:sz w:val="20"/>
                <w:szCs w:val="20"/>
              </w:rPr>
              <w:t xml:space="preserve"> </w:t>
            </w:r>
            <w:r w:rsidRPr="005515F6">
              <w:rPr>
                <w:rFonts w:ascii="Gill Sans MT" w:hAnsi="Gill Sans MT"/>
                <w:spacing w:val="-1"/>
                <w:sz w:val="20"/>
                <w:szCs w:val="20"/>
              </w:rPr>
              <w:t>Wales because</w:t>
            </w:r>
            <w:r w:rsidRPr="005515F6">
              <w:rPr>
                <w:rFonts w:ascii="Gill Sans MT" w:hAnsi="Gill Sans MT"/>
                <w:sz w:val="20"/>
                <w:szCs w:val="20"/>
              </w:rPr>
              <w:t xml:space="preserve"> of </w:t>
            </w:r>
            <w:r w:rsidRPr="005515F6">
              <w:rPr>
                <w:rFonts w:ascii="Gill Sans MT" w:hAnsi="Gill Sans MT"/>
                <w:spacing w:val="-1"/>
                <w:sz w:val="20"/>
                <w:szCs w:val="20"/>
              </w:rPr>
              <w:t>adoption,</w:t>
            </w:r>
            <w:r w:rsidRPr="005515F6">
              <w:rPr>
                <w:rFonts w:ascii="Gill Sans MT" w:hAnsi="Gill Sans MT"/>
                <w:spacing w:val="1"/>
                <w:sz w:val="20"/>
                <w:szCs w:val="20"/>
              </w:rPr>
              <w:t xml:space="preserve"> </w:t>
            </w:r>
          </w:p>
          <w:p w:rsidR="00FC298F" w:rsidRPr="00FC298F" w:rsidRDefault="00FC298F" w:rsidP="00FC298F">
            <w:pPr>
              <w:pStyle w:val="TableParagraph"/>
              <w:numPr>
                <w:ilvl w:val="0"/>
                <w:numId w:val="11"/>
              </w:numPr>
              <w:rPr>
                <w:rFonts w:ascii="Gill Sans MT" w:eastAsia="Garamond" w:hAnsi="Gill Sans MT" w:cs="Garamond"/>
                <w:sz w:val="20"/>
                <w:szCs w:val="20"/>
              </w:rPr>
            </w:pPr>
            <w:r>
              <w:rPr>
                <w:rFonts w:ascii="Gill Sans MT" w:hAnsi="Gill Sans MT"/>
                <w:sz w:val="20"/>
                <w:szCs w:val="20"/>
              </w:rPr>
              <w:t>A</w:t>
            </w:r>
            <w:r w:rsidRPr="005515F6">
              <w:rPr>
                <w:rFonts w:ascii="Gill Sans MT" w:hAnsi="Gill Sans MT"/>
                <w:spacing w:val="-1"/>
                <w:sz w:val="20"/>
                <w:szCs w:val="20"/>
              </w:rPr>
              <w:t xml:space="preserve"> special</w:t>
            </w:r>
            <w:r w:rsidR="009404AE">
              <w:rPr>
                <w:rFonts w:ascii="Gill Sans MT" w:hAnsi="Gill Sans MT"/>
                <w:spacing w:val="91"/>
                <w:sz w:val="20"/>
                <w:szCs w:val="20"/>
              </w:rPr>
              <w:t xml:space="preserve"> </w:t>
            </w:r>
            <w:r w:rsidRPr="005515F6">
              <w:rPr>
                <w:rFonts w:ascii="Gill Sans MT" w:hAnsi="Gill Sans MT"/>
                <w:spacing w:val="-1"/>
                <w:sz w:val="20"/>
                <w:szCs w:val="20"/>
              </w:rPr>
              <w:t>guardianship</w:t>
            </w:r>
            <w:r w:rsidRPr="005515F6">
              <w:rPr>
                <w:rFonts w:ascii="Gill Sans MT" w:hAnsi="Gill Sans MT"/>
                <w:spacing w:val="1"/>
                <w:sz w:val="20"/>
                <w:szCs w:val="20"/>
              </w:rPr>
              <w:t xml:space="preserve"> </w:t>
            </w:r>
            <w:r w:rsidRPr="005515F6">
              <w:rPr>
                <w:rFonts w:ascii="Gill Sans MT" w:hAnsi="Gill Sans MT"/>
                <w:spacing w:val="-1"/>
                <w:sz w:val="20"/>
                <w:szCs w:val="20"/>
              </w:rPr>
              <w:t>order,</w:t>
            </w:r>
            <w:r w:rsidRPr="005515F6">
              <w:rPr>
                <w:rFonts w:ascii="Gill Sans MT" w:hAnsi="Gill Sans MT"/>
                <w:sz w:val="20"/>
                <w:szCs w:val="20"/>
              </w:rPr>
              <w:t xml:space="preserve"> </w:t>
            </w:r>
          </w:p>
          <w:p w:rsidR="00FC298F" w:rsidRPr="00FC298F" w:rsidRDefault="00FC298F" w:rsidP="00FC298F">
            <w:pPr>
              <w:pStyle w:val="TableParagraph"/>
              <w:numPr>
                <w:ilvl w:val="0"/>
                <w:numId w:val="11"/>
              </w:numPr>
              <w:rPr>
                <w:rFonts w:ascii="Gill Sans MT" w:eastAsia="Garamond" w:hAnsi="Gill Sans MT" w:cs="Garamond"/>
                <w:sz w:val="20"/>
                <w:szCs w:val="20"/>
              </w:rPr>
            </w:pPr>
            <w:r>
              <w:rPr>
                <w:rFonts w:ascii="Gill Sans MT" w:hAnsi="Gill Sans MT"/>
                <w:sz w:val="20"/>
                <w:szCs w:val="20"/>
              </w:rPr>
              <w:t xml:space="preserve">A </w:t>
            </w:r>
            <w:r w:rsidRPr="005515F6">
              <w:rPr>
                <w:rFonts w:ascii="Gill Sans MT" w:hAnsi="Gill Sans MT"/>
                <w:spacing w:val="-1"/>
                <w:sz w:val="20"/>
                <w:szCs w:val="20"/>
              </w:rPr>
              <w:t>child</w:t>
            </w:r>
            <w:r w:rsidRPr="005515F6">
              <w:rPr>
                <w:rFonts w:ascii="Gill Sans MT" w:hAnsi="Gill Sans MT"/>
                <w:sz w:val="20"/>
                <w:szCs w:val="20"/>
              </w:rPr>
              <w:t xml:space="preserve"> </w:t>
            </w:r>
            <w:r w:rsidRPr="005515F6">
              <w:rPr>
                <w:rFonts w:ascii="Gill Sans MT" w:hAnsi="Gill Sans MT"/>
                <w:spacing w:val="-1"/>
                <w:sz w:val="20"/>
                <w:szCs w:val="20"/>
              </w:rPr>
              <w:t>arrangements</w:t>
            </w:r>
            <w:r w:rsidRPr="005515F6">
              <w:rPr>
                <w:rFonts w:ascii="Gill Sans MT" w:hAnsi="Gill Sans MT"/>
                <w:sz w:val="20"/>
                <w:szCs w:val="20"/>
              </w:rPr>
              <w:t xml:space="preserve"> </w:t>
            </w:r>
            <w:r w:rsidRPr="005515F6">
              <w:rPr>
                <w:rFonts w:ascii="Gill Sans MT" w:hAnsi="Gill Sans MT"/>
                <w:spacing w:val="-1"/>
                <w:sz w:val="20"/>
                <w:szCs w:val="20"/>
              </w:rPr>
              <w:t xml:space="preserve">order </w:t>
            </w:r>
            <w:r w:rsidRPr="005515F6">
              <w:rPr>
                <w:rFonts w:ascii="Gill Sans MT" w:hAnsi="Gill Sans MT"/>
                <w:sz w:val="20"/>
                <w:szCs w:val="20"/>
              </w:rPr>
              <w:t>or</w:t>
            </w:r>
          </w:p>
          <w:p w:rsidR="00FC298F" w:rsidRPr="005515F6" w:rsidRDefault="00FC298F" w:rsidP="00FC298F">
            <w:pPr>
              <w:pStyle w:val="TableParagraph"/>
              <w:numPr>
                <w:ilvl w:val="0"/>
                <w:numId w:val="11"/>
              </w:numPr>
              <w:spacing w:line="332" w:lineRule="auto"/>
              <w:rPr>
                <w:rFonts w:ascii="Gill Sans MT" w:eastAsia="Garamond" w:hAnsi="Gill Sans MT" w:cs="Garamond"/>
                <w:sz w:val="20"/>
                <w:szCs w:val="20"/>
              </w:rPr>
            </w:pPr>
            <w:r>
              <w:rPr>
                <w:rFonts w:ascii="Gill Sans MT" w:hAnsi="Gill Sans MT"/>
                <w:sz w:val="20"/>
                <w:szCs w:val="20"/>
              </w:rPr>
              <w:t xml:space="preserve">A </w:t>
            </w:r>
            <w:r w:rsidRPr="005515F6">
              <w:rPr>
                <w:rFonts w:ascii="Gill Sans MT" w:hAnsi="Gill Sans MT"/>
                <w:spacing w:val="-1"/>
                <w:sz w:val="20"/>
                <w:szCs w:val="20"/>
              </w:rPr>
              <w:t>residence</w:t>
            </w:r>
            <w:r w:rsidRPr="005515F6">
              <w:rPr>
                <w:rFonts w:ascii="Gill Sans MT" w:hAnsi="Gill Sans MT"/>
                <w:sz w:val="20"/>
                <w:szCs w:val="20"/>
              </w:rPr>
              <w:t xml:space="preserve"> </w:t>
            </w:r>
            <w:r w:rsidRPr="005515F6">
              <w:rPr>
                <w:rFonts w:ascii="Gill Sans MT" w:hAnsi="Gill Sans MT"/>
                <w:spacing w:val="-1"/>
                <w:sz w:val="20"/>
                <w:szCs w:val="20"/>
              </w:rPr>
              <w:t>order</w:t>
            </w:r>
          </w:p>
        </w:tc>
        <w:tc>
          <w:tcPr>
            <w:tcW w:w="1277" w:type="dxa"/>
            <w:tcBorders>
              <w:top w:val="single" w:sz="5" w:space="0" w:color="000000"/>
              <w:left w:val="single" w:sz="5" w:space="0" w:color="000000"/>
              <w:right w:val="single" w:sz="5" w:space="0" w:color="000000"/>
            </w:tcBorders>
          </w:tcPr>
          <w:p w:rsidR="00FC298F" w:rsidRPr="005515F6" w:rsidRDefault="00FC298F">
            <w:pPr>
              <w:pStyle w:val="TableParagraph"/>
              <w:spacing w:before="9" w:line="180" w:lineRule="exact"/>
              <w:rPr>
                <w:rFonts w:ascii="Gill Sans MT" w:hAnsi="Gill Sans MT"/>
                <w:sz w:val="20"/>
                <w:szCs w:val="20"/>
              </w:rPr>
            </w:pPr>
          </w:p>
          <w:p w:rsidR="00FC298F" w:rsidRPr="005515F6" w:rsidRDefault="00FC298F">
            <w:pPr>
              <w:pStyle w:val="TableParagraph"/>
              <w:ind w:left="102"/>
              <w:rPr>
                <w:rFonts w:ascii="Gill Sans MT" w:eastAsia="Garamond" w:hAnsi="Gill Sans MT" w:cs="Garamond"/>
                <w:sz w:val="20"/>
                <w:szCs w:val="20"/>
              </w:rPr>
            </w:pPr>
            <w:r>
              <w:rPr>
                <w:rFonts w:ascii="Gill Sans MT" w:hAnsi="Gill Sans MT"/>
                <w:spacing w:val="-1"/>
                <w:sz w:val="20"/>
                <w:szCs w:val="20"/>
              </w:rPr>
              <w:t xml:space="preserve">                  </w:t>
            </w:r>
            <w:r w:rsidRPr="005515F6">
              <w:rPr>
                <w:rFonts w:ascii="Gill Sans MT" w:hAnsi="Gill Sans MT"/>
                <w:spacing w:val="-1"/>
                <w:sz w:val="20"/>
                <w:szCs w:val="20"/>
              </w:rPr>
              <w:t>£1,900</w:t>
            </w:r>
          </w:p>
        </w:tc>
      </w:tr>
      <w:tr w:rsidR="00E12842" w:rsidRPr="005515F6" w:rsidTr="007B22FD">
        <w:trPr>
          <w:trHeight w:hRule="exact" w:val="1836"/>
        </w:trPr>
        <w:tc>
          <w:tcPr>
            <w:tcW w:w="8897" w:type="dxa"/>
            <w:tcBorders>
              <w:top w:val="single" w:sz="5" w:space="0" w:color="000000"/>
              <w:left w:val="single" w:sz="5" w:space="0" w:color="000000"/>
              <w:bottom w:val="single" w:sz="5" w:space="0" w:color="000000"/>
              <w:right w:val="single" w:sz="5" w:space="0" w:color="000000"/>
            </w:tcBorders>
          </w:tcPr>
          <w:p w:rsidR="007B22FD" w:rsidRDefault="005515F6" w:rsidP="00044893">
            <w:pPr>
              <w:pStyle w:val="TableParagraph"/>
              <w:rPr>
                <w:rFonts w:ascii="Gill Sans MT" w:hAnsi="Gill Sans MT"/>
                <w:sz w:val="20"/>
                <w:szCs w:val="20"/>
              </w:rPr>
            </w:pPr>
            <w:r>
              <w:rPr>
                <w:rFonts w:ascii="Gill Sans MT" w:hAnsi="Gill Sans MT"/>
                <w:sz w:val="20"/>
                <w:szCs w:val="20"/>
              </w:rPr>
              <w:t xml:space="preserve"> </w:t>
            </w:r>
          </w:p>
          <w:p w:rsidR="00044893" w:rsidRDefault="005515F6" w:rsidP="00044893">
            <w:pPr>
              <w:pStyle w:val="TableParagraph"/>
              <w:rPr>
                <w:rFonts w:ascii="Gill Sans MT" w:hAnsi="Gill Sans MT"/>
                <w:sz w:val="20"/>
                <w:szCs w:val="20"/>
              </w:rPr>
            </w:pPr>
            <w:r>
              <w:rPr>
                <w:rFonts w:ascii="Gill Sans MT" w:hAnsi="Gill Sans MT"/>
                <w:sz w:val="20"/>
                <w:szCs w:val="20"/>
              </w:rPr>
              <w:t xml:space="preserve"> </w:t>
            </w:r>
            <w:r w:rsidR="00DF097F" w:rsidRPr="005515F6">
              <w:rPr>
                <w:rFonts w:ascii="Gill Sans MT" w:hAnsi="Gill Sans MT"/>
                <w:spacing w:val="-1"/>
                <w:sz w:val="20"/>
                <w:szCs w:val="20"/>
              </w:rPr>
              <w:t>Service</w:t>
            </w:r>
            <w:r w:rsidR="00DF097F" w:rsidRPr="005515F6">
              <w:rPr>
                <w:rFonts w:ascii="Gill Sans MT" w:hAnsi="Gill Sans MT"/>
                <w:sz w:val="20"/>
                <w:szCs w:val="20"/>
              </w:rPr>
              <w:t xml:space="preserve"> </w:t>
            </w:r>
            <w:r w:rsidR="00DF097F" w:rsidRPr="005515F6">
              <w:rPr>
                <w:rFonts w:ascii="Gill Sans MT" w:hAnsi="Gill Sans MT"/>
                <w:spacing w:val="-1"/>
                <w:sz w:val="20"/>
                <w:szCs w:val="20"/>
              </w:rPr>
              <w:t>children, Ever</w:t>
            </w:r>
            <w:r w:rsidR="00DF097F" w:rsidRPr="005515F6">
              <w:rPr>
                <w:rFonts w:ascii="Gill Sans MT" w:hAnsi="Gill Sans MT"/>
                <w:sz w:val="20"/>
                <w:szCs w:val="20"/>
              </w:rPr>
              <w:t xml:space="preserve"> 6 </w:t>
            </w:r>
            <w:r w:rsidR="00DF097F" w:rsidRPr="005515F6">
              <w:rPr>
                <w:rFonts w:ascii="Gill Sans MT" w:hAnsi="Gill Sans MT"/>
                <w:spacing w:val="-1"/>
                <w:sz w:val="20"/>
                <w:szCs w:val="20"/>
              </w:rPr>
              <w:t>Service</w:t>
            </w:r>
            <w:r w:rsidR="00DF097F" w:rsidRPr="005515F6">
              <w:rPr>
                <w:rFonts w:ascii="Gill Sans MT" w:hAnsi="Gill Sans MT"/>
                <w:sz w:val="20"/>
                <w:szCs w:val="20"/>
              </w:rPr>
              <w:t xml:space="preserve"> </w:t>
            </w:r>
          </w:p>
          <w:p w:rsidR="007B22FD" w:rsidRPr="005515F6" w:rsidRDefault="007B22FD" w:rsidP="00044893">
            <w:pPr>
              <w:pStyle w:val="TableParagraph"/>
              <w:rPr>
                <w:rFonts w:ascii="Gill Sans MT" w:hAnsi="Gill Sans MT"/>
                <w:spacing w:val="-1"/>
                <w:sz w:val="20"/>
                <w:szCs w:val="20"/>
                <w:lang w:val="en"/>
              </w:rPr>
            </w:pPr>
          </w:p>
          <w:p w:rsidR="00044893" w:rsidRPr="005515F6" w:rsidRDefault="00FC298F" w:rsidP="00044893">
            <w:pPr>
              <w:pStyle w:val="TableParagraph"/>
              <w:numPr>
                <w:ilvl w:val="0"/>
                <w:numId w:val="9"/>
              </w:numPr>
              <w:rPr>
                <w:rFonts w:ascii="Gill Sans MT" w:hAnsi="Gill Sans MT"/>
                <w:spacing w:val="-1"/>
                <w:sz w:val="20"/>
                <w:szCs w:val="20"/>
                <w:lang w:val="en"/>
              </w:rPr>
            </w:pPr>
            <w:r>
              <w:rPr>
                <w:rFonts w:ascii="Gill Sans MT" w:hAnsi="Gill Sans MT"/>
                <w:spacing w:val="-1"/>
                <w:sz w:val="20"/>
                <w:szCs w:val="20"/>
                <w:lang w:val="en"/>
              </w:rPr>
              <w:t>O</w:t>
            </w:r>
            <w:r w:rsidR="00044893" w:rsidRPr="005515F6">
              <w:rPr>
                <w:rFonts w:ascii="Gill Sans MT" w:hAnsi="Gill Sans MT"/>
                <w:spacing w:val="-1"/>
                <w:sz w:val="20"/>
                <w:szCs w:val="20"/>
                <w:lang w:val="en"/>
              </w:rPr>
              <w:t>ne of their parents is serving in the regular armed forces</w:t>
            </w:r>
          </w:p>
          <w:p w:rsidR="00044893" w:rsidRPr="005515F6" w:rsidRDefault="00FC298F" w:rsidP="00044893">
            <w:pPr>
              <w:pStyle w:val="TableParagraph"/>
              <w:numPr>
                <w:ilvl w:val="0"/>
                <w:numId w:val="9"/>
              </w:numPr>
              <w:rPr>
                <w:rFonts w:ascii="Gill Sans MT" w:hAnsi="Gill Sans MT"/>
                <w:spacing w:val="-1"/>
                <w:sz w:val="20"/>
                <w:szCs w:val="20"/>
                <w:lang w:val="en"/>
              </w:rPr>
            </w:pPr>
            <w:r>
              <w:rPr>
                <w:rFonts w:ascii="Gill Sans MT" w:hAnsi="Gill Sans MT"/>
                <w:spacing w:val="-1"/>
                <w:sz w:val="20"/>
                <w:szCs w:val="20"/>
                <w:lang w:val="en"/>
              </w:rPr>
              <w:t>T</w:t>
            </w:r>
            <w:r w:rsidR="00044893" w:rsidRPr="005515F6">
              <w:rPr>
                <w:rFonts w:ascii="Gill Sans MT" w:hAnsi="Gill Sans MT"/>
                <w:spacing w:val="-1"/>
                <w:sz w:val="20"/>
                <w:szCs w:val="20"/>
                <w:lang w:val="en"/>
              </w:rPr>
              <w:t xml:space="preserve">hey have been registered as a ‘service child’ in the </w:t>
            </w:r>
            <w:hyperlink r:id="rId8" w:history="1">
              <w:r w:rsidR="00044893" w:rsidRPr="005515F6">
                <w:rPr>
                  <w:rStyle w:val="Hyperlink"/>
                  <w:rFonts w:ascii="Gill Sans MT" w:hAnsi="Gill Sans MT"/>
                  <w:spacing w:val="-1"/>
                  <w:sz w:val="20"/>
                  <w:szCs w:val="20"/>
                  <w:lang w:val="en"/>
                </w:rPr>
                <w:t>school census</w:t>
              </w:r>
            </w:hyperlink>
            <w:r w:rsidR="00044893" w:rsidRPr="005515F6">
              <w:rPr>
                <w:rFonts w:ascii="Gill Sans MT" w:hAnsi="Gill Sans MT"/>
                <w:spacing w:val="-1"/>
                <w:sz w:val="20"/>
                <w:szCs w:val="20"/>
                <w:lang w:val="en"/>
              </w:rPr>
              <w:t xml:space="preserve"> at any point since 2011</w:t>
            </w:r>
          </w:p>
          <w:p w:rsidR="00E12842" w:rsidRPr="005515F6" w:rsidRDefault="00FC298F" w:rsidP="00783DF8">
            <w:pPr>
              <w:pStyle w:val="TableParagraph"/>
              <w:numPr>
                <w:ilvl w:val="0"/>
                <w:numId w:val="9"/>
              </w:numPr>
              <w:rPr>
                <w:rFonts w:ascii="Gill Sans MT" w:hAnsi="Gill Sans MT"/>
                <w:spacing w:val="-1"/>
                <w:sz w:val="20"/>
                <w:szCs w:val="20"/>
                <w:lang w:val="en"/>
              </w:rPr>
            </w:pPr>
            <w:r>
              <w:rPr>
                <w:rFonts w:ascii="Gill Sans MT" w:hAnsi="Gill Sans MT"/>
                <w:spacing w:val="-1"/>
                <w:sz w:val="20"/>
                <w:szCs w:val="20"/>
                <w:lang w:val="en"/>
              </w:rPr>
              <w:t>O</w:t>
            </w:r>
            <w:r w:rsidR="00044893" w:rsidRPr="005515F6">
              <w:rPr>
                <w:rFonts w:ascii="Gill Sans MT" w:hAnsi="Gill Sans MT"/>
                <w:spacing w:val="-1"/>
                <w:sz w:val="20"/>
                <w:szCs w:val="20"/>
                <w:lang w:val="en"/>
              </w:rPr>
              <w:t>ne of their parents died while serving in the armed forces and the pupil receives a pension under the Armed Forces Compensation Scheme (AFCS) or the War Pensions Scheme (WPS)</w:t>
            </w:r>
            <w:r w:rsidR="007B22FD">
              <w:rPr>
                <w:rFonts w:ascii="Gill Sans MT" w:hAnsi="Gill Sans MT"/>
                <w:spacing w:val="-1"/>
                <w:sz w:val="20"/>
                <w:szCs w:val="20"/>
                <w:lang w:val="en"/>
              </w:rPr>
              <w:t xml:space="preserve"> </w:t>
            </w:r>
          </w:p>
          <w:p w:rsidR="00044893" w:rsidRPr="005515F6" w:rsidRDefault="00044893" w:rsidP="005515F6">
            <w:pPr>
              <w:pStyle w:val="TableParagraph"/>
              <w:rPr>
                <w:rFonts w:ascii="Gill Sans MT" w:eastAsia="Garamond" w:hAnsi="Gill Sans MT" w:cs="Garamond"/>
                <w:sz w:val="20"/>
                <w:szCs w:val="20"/>
              </w:rPr>
            </w:pPr>
          </w:p>
        </w:tc>
        <w:tc>
          <w:tcPr>
            <w:tcW w:w="1277" w:type="dxa"/>
            <w:tcBorders>
              <w:top w:val="single" w:sz="5" w:space="0" w:color="000000"/>
              <w:left w:val="single" w:sz="5" w:space="0" w:color="000000"/>
              <w:bottom w:val="single" w:sz="5" w:space="0" w:color="000000"/>
              <w:right w:val="single" w:sz="5" w:space="0" w:color="000000"/>
            </w:tcBorders>
          </w:tcPr>
          <w:p w:rsidR="00E12842" w:rsidRPr="005515F6" w:rsidRDefault="00E12842">
            <w:pPr>
              <w:pStyle w:val="TableParagraph"/>
              <w:spacing w:before="8" w:line="180" w:lineRule="exact"/>
              <w:rPr>
                <w:rFonts w:ascii="Gill Sans MT" w:hAnsi="Gill Sans MT"/>
                <w:sz w:val="20"/>
                <w:szCs w:val="20"/>
              </w:rPr>
            </w:pPr>
          </w:p>
          <w:p w:rsidR="00E12842" w:rsidRPr="005515F6" w:rsidRDefault="00DF097F">
            <w:pPr>
              <w:pStyle w:val="TableParagraph"/>
              <w:ind w:left="102"/>
              <w:rPr>
                <w:rFonts w:ascii="Gill Sans MT" w:eastAsia="Garamond" w:hAnsi="Gill Sans MT" w:cs="Garamond"/>
                <w:sz w:val="20"/>
                <w:szCs w:val="20"/>
              </w:rPr>
            </w:pPr>
            <w:r w:rsidRPr="005515F6">
              <w:rPr>
                <w:rFonts w:ascii="Gill Sans MT" w:hAnsi="Gill Sans MT"/>
                <w:spacing w:val="-1"/>
                <w:sz w:val="20"/>
                <w:szCs w:val="20"/>
              </w:rPr>
              <w:t>£300</w:t>
            </w:r>
          </w:p>
        </w:tc>
      </w:tr>
    </w:tbl>
    <w:p w:rsidR="00E12842" w:rsidRDefault="00E12842">
      <w:pPr>
        <w:spacing w:line="200" w:lineRule="exact"/>
        <w:rPr>
          <w:sz w:val="20"/>
          <w:szCs w:val="20"/>
        </w:rPr>
      </w:pPr>
    </w:p>
    <w:p w:rsidR="007B22FD" w:rsidRPr="007B22FD" w:rsidRDefault="007B22FD">
      <w:pPr>
        <w:spacing w:line="200" w:lineRule="exact"/>
        <w:rPr>
          <w:color w:val="17365D" w:themeColor="text2" w:themeShade="BF"/>
          <w:szCs w:val="20"/>
        </w:rPr>
      </w:pPr>
    </w:p>
    <w:tbl>
      <w:tblPr>
        <w:tblStyle w:val="TableGrid1"/>
        <w:tblpPr w:leftFromText="180" w:rightFromText="180" w:vertAnchor="page" w:horzAnchor="margin" w:tblpX="137" w:tblpY="12346"/>
        <w:tblW w:w="10201" w:type="dxa"/>
        <w:tblLayout w:type="fixed"/>
        <w:tblLook w:val="04A0" w:firstRow="1" w:lastRow="0" w:firstColumn="1" w:lastColumn="0" w:noHBand="0" w:noVBand="1"/>
      </w:tblPr>
      <w:tblGrid>
        <w:gridCol w:w="1271"/>
        <w:gridCol w:w="1134"/>
        <w:gridCol w:w="2004"/>
        <w:gridCol w:w="1134"/>
        <w:gridCol w:w="3543"/>
        <w:gridCol w:w="1115"/>
      </w:tblGrid>
      <w:tr w:rsidR="007B22FD" w:rsidRPr="007B22FD" w:rsidTr="007B22FD">
        <w:tc>
          <w:tcPr>
            <w:tcW w:w="10201" w:type="dxa"/>
            <w:gridSpan w:val="6"/>
            <w:shd w:val="clear" w:color="auto" w:fill="DEEAF6"/>
            <w:tcMar>
              <w:top w:w="57" w:type="dxa"/>
              <w:bottom w:w="57" w:type="dxa"/>
            </w:tcMar>
          </w:tcPr>
          <w:p w:rsidR="007B22FD" w:rsidRPr="007B22FD" w:rsidRDefault="007B22FD" w:rsidP="007B22FD">
            <w:pPr>
              <w:pStyle w:val="ListParagraph"/>
              <w:numPr>
                <w:ilvl w:val="0"/>
                <w:numId w:val="12"/>
              </w:numPr>
              <w:rPr>
                <w:rFonts w:ascii="Gill Sans MT" w:eastAsia="Calibri" w:hAnsi="Gill Sans MT" w:cs="Arial"/>
                <w:b/>
                <w:color w:val="17365D" w:themeColor="text2" w:themeShade="BF"/>
                <w:szCs w:val="20"/>
              </w:rPr>
            </w:pPr>
            <w:r w:rsidRPr="007B22FD">
              <w:rPr>
                <w:rFonts w:ascii="Gill Sans MT" w:eastAsia="Calibri" w:hAnsi="Gill Sans MT" w:cs="Arial"/>
                <w:b/>
                <w:color w:val="17365D" w:themeColor="text2" w:themeShade="BF"/>
                <w:szCs w:val="20"/>
              </w:rPr>
              <w:t>Summary information</w:t>
            </w:r>
          </w:p>
        </w:tc>
      </w:tr>
      <w:tr w:rsidR="007B22FD" w:rsidRPr="005515F6" w:rsidTr="007B22FD">
        <w:tc>
          <w:tcPr>
            <w:tcW w:w="1271" w:type="dxa"/>
            <w:tcMar>
              <w:top w:w="57" w:type="dxa"/>
              <w:bottom w:w="57" w:type="dxa"/>
            </w:tcMar>
          </w:tcPr>
          <w:p w:rsidR="007B22FD" w:rsidRPr="005515F6" w:rsidRDefault="007B22FD" w:rsidP="007B22FD">
            <w:pPr>
              <w:rPr>
                <w:rFonts w:ascii="Gill Sans MT" w:eastAsia="Calibri" w:hAnsi="Gill Sans MT" w:cs="Arial"/>
                <w:b/>
                <w:sz w:val="20"/>
                <w:szCs w:val="20"/>
              </w:rPr>
            </w:pPr>
            <w:r w:rsidRPr="005515F6">
              <w:rPr>
                <w:rFonts w:ascii="Gill Sans MT" w:eastAsia="Calibri" w:hAnsi="Gill Sans MT" w:cs="Arial"/>
                <w:b/>
                <w:sz w:val="20"/>
                <w:szCs w:val="20"/>
              </w:rPr>
              <w:t>School</w:t>
            </w:r>
          </w:p>
        </w:tc>
        <w:tc>
          <w:tcPr>
            <w:tcW w:w="8930" w:type="dxa"/>
            <w:gridSpan w:val="5"/>
            <w:tcMar>
              <w:top w:w="57" w:type="dxa"/>
              <w:bottom w:w="57" w:type="dxa"/>
            </w:tcMar>
          </w:tcPr>
          <w:p w:rsidR="007B22FD" w:rsidRPr="007B22FD" w:rsidRDefault="007B22FD" w:rsidP="007B22FD">
            <w:pPr>
              <w:rPr>
                <w:rFonts w:ascii="Gill Sans MT" w:eastAsia="Calibri" w:hAnsi="Gill Sans MT" w:cs="Arial"/>
                <w:b/>
                <w:sz w:val="20"/>
                <w:szCs w:val="20"/>
              </w:rPr>
            </w:pPr>
            <w:r w:rsidRPr="007B22FD">
              <w:rPr>
                <w:rFonts w:ascii="Gill Sans MT" w:eastAsia="Calibri" w:hAnsi="Gill Sans MT" w:cs="Arial"/>
                <w:b/>
                <w:sz w:val="20"/>
                <w:szCs w:val="20"/>
              </w:rPr>
              <w:t>The Academy of Saint Francis of Assisi</w:t>
            </w:r>
          </w:p>
        </w:tc>
      </w:tr>
      <w:tr w:rsidR="007B22FD" w:rsidRPr="005515F6" w:rsidTr="007B22FD">
        <w:tc>
          <w:tcPr>
            <w:tcW w:w="1271" w:type="dxa"/>
            <w:tcMar>
              <w:top w:w="57" w:type="dxa"/>
              <w:bottom w:w="57" w:type="dxa"/>
            </w:tcMar>
          </w:tcPr>
          <w:p w:rsidR="007B22FD" w:rsidRPr="005515F6" w:rsidRDefault="007B22FD" w:rsidP="007B22FD">
            <w:pPr>
              <w:rPr>
                <w:rFonts w:ascii="Gill Sans MT" w:eastAsia="Calibri" w:hAnsi="Gill Sans MT" w:cs="Arial"/>
                <w:b/>
                <w:sz w:val="20"/>
                <w:szCs w:val="20"/>
              </w:rPr>
            </w:pPr>
            <w:r w:rsidRPr="005515F6">
              <w:rPr>
                <w:rFonts w:ascii="Gill Sans MT" w:eastAsia="Calibri" w:hAnsi="Gill Sans MT" w:cs="Arial"/>
                <w:b/>
                <w:sz w:val="20"/>
                <w:szCs w:val="20"/>
              </w:rPr>
              <w:t>Academic Year</w:t>
            </w:r>
          </w:p>
        </w:tc>
        <w:tc>
          <w:tcPr>
            <w:tcW w:w="1134" w:type="dxa"/>
            <w:tcMar>
              <w:top w:w="57" w:type="dxa"/>
              <w:bottom w:w="57" w:type="dxa"/>
            </w:tcMar>
          </w:tcPr>
          <w:p w:rsidR="007B22FD" w:rsidRPr="005515F6" w:rsidRDefault="007B22FD" w:rsidP="007B22FD">
            <w:pPr>
              <w:rPr>
                <w:rFonts w:ascii="Gill Sans MT" w:eastAsia="Calibri" w:hAnsi="Gill Sans MT" w:cs="Arial"/>
                <w:sz w:val="20"/>
                <w:szCs w:val="20"/>
              </w:rPr>
            </w:pPr>
            <w:r w:rsidRPr="005515F6">
              <w:rPr>
                <w:rFonts w:ascii="Gill Sans MT" w:eastAsia="Calibri" w:hAnsi="Gill Sans MT" w:cs="Arial"/>
                <w:sz w:val="20"/>
                <w:szCs w:val="20"/>
              </w:rPr>
              <w:t>2018/19</w:t>
            </w:r>
          </w:p>
        </w:tc>
        <w:tc>
          <w:tcPr>
            <w:tcW w:w="2004" w:type="dxa"/>
          </w:tcPr>
          <w:p w:rsidR="007B22FD" w:rsidRPr="005515F6" w:rsidRDefault="007B22FD" w:rsidP="007B22FD">
            <w:pPr>
              <w:rPr>
                <w:rFonts w:ascii="Gill Sans MT" w:eastAsia="Calibri" w:hAnsi="Gill Sans MT" w:cs="Arial"/>
                <w:sz w:val="20"/>
                <w:szCs w:val="20"/>
              </w:rPr>
            </w:pPr>
            <w:r w:rsidRPr="005515F6">
              <w:rPr>
                <w:rFonts w:ascii="Gill Sans MT" w:eastAsia="Calibri" w:hAnsi="Gill Sans MT" w:cs="Arial"/>
                <w:b/>
                <w:sz w:val="20"/>
                <w:szCs w:val="20"/>
              </w:rPr>
              <w:t>Total PP budget</w:t>
            </w:r>
          </w:p>
        </w:tc>
        <w:tc>
          <w:tcPr>
            <w:tcW w:w="1134" w:type="dxa"/>
          </w:tcPr>
          <w:p w:rsidR="007B22FD" w:rsidRPr="005515F6" w:rsidRDefault="0037473B" w:rsidP="007B22FD">
            <w:pPr>
              <w:rPr>
                <w:rFonts w:ascii="Gill Sans MT" w:eastAsia="Calibri" w:hAnsi="Gill Sans MT" w:cs="Arial"/>
                <w:sz w:val="20"/>
                <w:szCs w:val="20"/>
                <w:highlight w:val="yellow"/>
              </w:rPr>
            </w:pPr>
            <w:r w:rsidRPr="0037473B">
              <w:rPr>
                <w:rFonts w:ascii="Gill Sans MT" w:hAnsi="Gill Sans MT"/>
              </w:rPr>
              <w:t>£449,897</w:t>
            </w:r>
          </w:p>
        </w:tc>
        <w:tc>
          <w:tcPr>
            <w:tcW w:w="3543" w:type="dxa"/>
          </w:tcPr>
          <w:p w:rsidR="007B22FD" w:rsidRPr="005515F6" w:rsidRDefault="007B22FD" w:rsidP="007B22FD">
            <w:pPr>
              <w:rPr>
                <w:rFonts w:ascii="Gill Sans MT" w:eastAsia="Calibri" w:hAnsi="Gill Sans MT" w:cs="Arial"/>
                <w:sz w:val="20"/>
                <w:szCs w:val="20"/>
              </w:rPr>
            </w:pPr>
            <w:r w:rsidRPr="005515F6">
              <w:rPr>
                <w:rFonts w:ascii="Gill Sans MT" w:eastAsia="Calibri" w:hAnsi="Gill Sans MT" w:cs="Arial"/>
                <w:b/>
                <w:sz w:val="20"/>
                <w:szCs w:val="20"/>
              </w:rPr>
              <w:t>Date of most recent PP Review</w:t>
            </w:r>
          </w:p>
        </w:tc>
        <w:tc>
          <w:tcPr>
            <w:tcW w:w="1115" w:type="dxa"/>
          </w:tcPr>
          <w:p w:rsidR="007B22FD" w:rsidRPr="005515F6" w:rsidRDefault="00371679" w:rsidP="007B22FD">
            <w:pPr>
              <w:rPr>
                <w:rFonts w:ascii="Gill Sans MT" w:eastAsia="Calibri" w:hAnsi="Gill Sans MT" w:cs="Arial"/>
                <w:sz w:val="20"/>
                <w:szCs w:val="20"/>
              </w:rPr>
            </w:pPr>
            <w:r>
              <w:rPr>
                <w:rFonts w:ascii="Gill Sans MT" w:eastAsia="Calibri" w:hAnsi="Gill Sans MT" w:cs="Arial"/>
                <w:sz w:val="20"/>
                <w:szCs w:val="20"/>
              </w:rPr>
              <w:t>May</w:t>
            </w:r>
            <w:r w:rsidR="007B22FD" w:rsidRPr="005515F6">
              <w:rPr>
                <w:rFonts w:ascii="Gill Sans MT" w:eastAsia="Calibri" w:hAnsi="Gill Sans MT" w:cs="Arial"/>
                <w:sz w:val="20"/>
                <w:szCs w:val="20"/>
              </w:rPr>
              <w:t xml:space="preserve"> 2018</w:t>
            </w:r>
          </w:p>
        </w:tc>
      </w:tr>
      <w:tr w:rsidR="007B22FD" w:rsidRPr="005515F6" w:rsidTr="007B22FD">
        <w:tc>
          <w:tcPr>
            <w:tcW w:w="1271" w:type="dxa"/>
            <w:tcMar>
              <w:top w:w="57" w:type="dxa"/>
              <w:bottom w:w="57" w:type="dxa"/>
            </w:tcMar>
          </w:tcPr>
          <w:p w:rsidR="007B22FD" w:rsidRPr="005515F6" w:rsidRDefault="007B22FD" w:rsidP="007B22FD">
            <w:pPr>
              <w:rPr>
                <w:rFonts w:ascii="Gill Sans MT" w:eastAsia="Calibri" w:hAnsi="Gill Sans MT" w:cs="Arial"/>
                <w:sz w:val="20"/>
                <w:szCs w:val="20"/>
              </w:rPr>
            </w:pPr>
            <w:r w:rsidRPr="005515F6">
              <w:rPr>
                <w:rFonts w:ascii="Gill Sans MT" w:eastAsia="Calibri" w:hAnsi="Gill Sans MT" w:cs="Arial"/>
                <w:b/>
                <w:sz w:val="20"/>
                <w:szCs w:val="20"/>
              </w:rPr>
              <w:t>Total number of students</w:t>
            </w:r>
          </w:p>
        </w:tc>
        <w:tc>
          <w:tcPr>
            <w:tcW w:w="1134" w:type="dxa"/>
            <w:tcMar>
              <w:top w:w="57" w:type="dxa"/>
              <w:bottom w:w="57" w:type="dxa"/>
            </w:tcMar>
          </w:tcPr>
          <w:p w:rsidR="007B22FD" w:rsidRPr="005515F6" w:rsidRDefault="00E10738" w:rsidP="007B22FD">
            <w:pPr>
              <w:rPr>
                <w:rFonts w:ascii="Gill Sans MT" w:eastAsia="Calibri" w:hAnsi="Gill Sans MT" w:cs="Arial"/>
                <w:sz w:val="20"/>
                <w:szCs w:val="20"/>
              </w:rPr>
            </w:pPr>
            <w:r>
              <w:rPr>
                <w:rFonts w:ascii="Gill Sans MT" w:eastAsia="Calibri" w:hAnsi="Gill Sans MT" w:cs="Arial"/>
                <w:sz w:val="20"/>
                <w:szCs w:val="20"/>
              </w:rPr>
              <w:t>532</w:t>
            </w:r>
          </w:p>
        </w:tc>
        <w:tc>
          <w:tcPr>
            <w:tcW w:w="2004" w:type="dxa"/>
          </w:tcPr>
          <w:p w:rsidR="007B22FD" w:rsidRPr="005515F6" w:rsidRDefault="007B22FD" w:rsidP="007B22FD">
            <w:pPr>
              <w:rPr>
                <w:rFonts w:ascii="Gill Sans MT" w:eastAsia="Calibri" w:hAnsi="Gill Sans MT" w:cs="Arial"/>
                <w:sz w:val="20"/>
                <w:szCs w:val="20"/>
              </w:rPr>
            </w:pPr>
            <w:r w:rsidRPr="005515F6">
              <w:rPr>
                <w:rFonts w:ascii="Gill Sans MT" w:eastAsia="Calibri" w:hAnsi="Gill Sans MT" w:cs="Arial"/>
                <w:b/>
                <w:sz w:val="20"/>
                <w:szCs w:val="20"/>
              </w:rPr>
              <w:t>Number of students eligible for PP</w:t>
            </w:r>
          </w:p>
        </w:tc>
        <w:tc>
          <w:tcPr>
            <w:tcW w:w="1134" w:type="dxa"/>
          </w:tcPr>
          <w:p w:rsidR="007B22FD" w:rsidRPr="005515F6" w:rsidRDefault="00E10738" w:rsidP="007B22FD">
            <w:pPr>
              <w:rPr>
                <w:rFonts w:ascii="Gill Sans MT" w:eastAsia="Calibri" w:hAnsi="Gill Sans MT" w:cs="Arial"/>
                <w:sz w:val="20"/>
                <w:szCs w:val="20"/>
              </w:rPr>
            </w:pPr>
            <w:r>
              <w:rPr>
                <w:rFonts w:ascii="Gill Sans MT" w:eastAsia="Calibri" w:hAnsi="Gill Sans MT" w:cs="Arial"/>
                <w:sz w:val="20"/>
                <w:szCs w:val="20"/>
              </w:rPr>
              <w:t>329</w:t>
            </w:r>
          </w:p>
        </w:tc>
        <w:tc>
          <w:tcPr>
            <w:tcW w:w="3543" w:type="dxa"/>
          </w:tcPr>
          <w:p w:rsidR="007B22FD" w:rsidRPr="005515F6" w:rsidRDefault="007B22FD" w:rsidP="007B22FD">
            <w:pPr>
              <w:rPr>
                <w:rFonts w:ascii="Gill Sans MT" w:eastAsia="Calibri" w:hAnsi="Gill Sans MT" w:cs="Arial"/>
                <w:sz w:val="20"/>
                <w:szCs w:val="20"/>
              </w:rPr>
            </w:pPr>
            <w:r w:rsidRPr="005515F6">
              <w:rPr>
                <w:rFonts w:ascii="Gill Sans MT" w:eastAsia="Calibri" w:hAnsi="Gill Sans MT" w:cs="Arial"/>
                <w:b/>
                <w:sz w:val="20"/>
                <w:szCs w:val="20"/>
              </w:rPr>
              <w:t>Date of last external review of this strategy</w:t>
            </w:r>
          </w:p>
        </w:tc>
        <w:tc>
          <w:tcPr>
            <w:tcW w:w="1115" w:type="dxa"/>
          </w:tcPr>
          <w:p w:rsidR="007B22FD" w:rsidRPr="005515F6" w:rsidRDefault="007B22FD" w:rsidP="007B22FD">
            <w:pPr>
              <w:rPr>
                <w:rFonts w:ascii="Gill Sans MT" w:eastAsia="Calibri" w:hAnsi="Gill Sans MT" w:cs="Arial"/>
                <w:sz w:val="20"/>
                <w:szCs w:val="20"/>
              </w:rPr>
            </w:pPr>
            <w:r w:rsidRPr="005515F6">
              <w:rPr>
                <w:rFonts w:ascii="Gill Sans MT" w:eastAsia="Calibri" w:hAnsi="Gill Sans MT" w:cs="Arial"/>
                <w:sz w:val="20"/>
                <w:szCs w:val="20"/>
              </w:rPr>
              <w:t>Sept</w:t>
            </w:r>
          </w:p>
          <w:p w:rsidR="007B22FD" w:rsidRPr="005515F6" w:rsidRDefault="007B22FD" w:rsidP="007B22FD">
            <w:pPr>
              <w:rPr>
                <w:rFonts w:ascii="Gill Sans MT" w:eastAsia="Calibri" w:hAnsi="Gill Sans MT" w:cs="Arial"/>
                <w:sz w:val="20"/>
                <w:szCs w:val="20"/>
              </w:rPr>
            </w:pPr>
            <w:r w:rsidRPr="005515F6">
              <w:rPr>
                <w:rFonts w:ascii="Gill Sans MT" w:eastAsia="Calibri" w:hAnsi="Gill Sans MT" w:cs="Arial"/>
                <w:sz w:val="20"/>
                <w:szCs w:val="20"/>
              </w:rPr>
              <w:t>2018</w:t>
            </w:r>
          </w:p>
        </w:tc>
      </w:tr>
    </w:tbl>
    <w:p w:rsidR="00F91B56" w:rsidRPr="005515F6" w:rsidRDefault="00F91B56">
      <w:pPr>
        <w:spacing w:line="200" w:lineRule="exact"/>
        <w:rPr>
          <w:sz w:val="20"/>
          <w:szCs w:val="20"/>
        </w:rPr>
      </w:pPr>
    </w:p>
    <w:p w:rsidR="00B22354" w:rsidRDefault="00B22354">
      <w:pPr>
        <w:spacing w:before="9" w:line="240" w:lineRule="exact"/>
        <w:rPr>
          <w:sz w:val="24"/>
          <w:szCs w:val="24"/>
        </w:rPr>
      </w:pPr>
    </w:p>
    <w:p w:rsidR="00044893" w:rsidRDefault="00044893">
      <w:pPr>
        <w:spacing w:before="9" w:line="240" w:lineRule="exact"/>
        <w:rPr>
          <w:sz w:val="24"/>
          <w:szCs w:val="24"/>
        </w:rPr>
      </w:pPr>
    </w:p>
    <w:p w:rsidR="00044893" w:rsidRDefault="00044893">
      <w:pPr>
        <w:spacing w:before="9" w:line="240" w:lineRule="exact"/>
        <w:rPr>
          <w:sz w:val="24"/>
          <w:szCs w:val="24"/>
        </w:rPr>
      </w:pPr>
    </w:p>
    <w:p w:rsidR="00044893" w:rsidRPr="00FE58CF" w:rsidRDefault="00044893">
      <w:pPr>
        <w:spacing w:before="9" w:line="240" w:lineRule="exact"/>
        <w:rPr>
          <w:b/>
          <w:color w:val="0F243E" w:themeColor="text2" w:themeShade="80"/>
          <w:sz w:val="20"/>
          <w:szCs w:val="24"/>
        </w:rPr>
      </w:pPr>
    </w:p>
    <w:p w:rsidR="00044893" w:rsidRPr="007B22FD" w:rsidRDefault="004C59D0" w:rsidP="007F16CB">
      <w:pPr>
        <w:pStyle w:val="ListParagraph"/>
        <w:numPr>
          <w:ilvl w:val="0"/>
          <w:numId w:val="12"/>
        </w:numPr>
        <w:spacing w:before="9" w:line="240" w:lineRule="exact"/>
        <w:rPr>
          <w:b/>
          <w:color w:val="17365D" w:themeColor="text2" w:themeShade="BF"/>
          <w:sz w:val="24"/>
          <w:szCs w:val="24"/>
        </w:rPr>
      </w:pPr>
      <w:r w:rsidRPr="007B22FD">
        <w:rPr>
          <w:b/>
          <w:color w:val="17365D" w:themeColor="text2" w:themeShade="BF"/>
          <w:szCs w:val="24"/>
        </w:rPr>
        <w:t>S</w:t>
      </w:r>
      <w:r w:rsidR="00E35435" w:rsidRPr="007B22FD">
        <w:rPr>
          <w:b/>
          <w:color w:val="17365D" w:themeColor="text2" w:themeShade="BF"/>
          <w:szCs w:val="24"/>
        </w:rPr>
        <w:t xml:space="preserve">tudents </w:t>
      </w:r>
      <w:r w:rsidRPr="007B22FD">
        <w:rPr>
          <w:b/>
          <w:color w:val="17365D" w:themeColor="text2" w:themeShade="BF"/>
          <w:szCs w:val="24"/>
        </w:rPr>
        <w:t xml:space="preserve">currently </w:t>
      </w:r>
      <w:r w:rsidR="00E35435" w:rsidRPr="007B22FD">
        <w:rPr>
          <w:b/>
          <w:color w:val="17365D" w:themeColor="text2" w:themeShade="BF"/>
          <w:szCs w:val="24"/>
        </w:rPr>
        <w:t xml:space="preserve">identified as eligible </w:t>
      </w:r>
      <w:r w:rsidRPr="007B22FD">
        <w:rPr>
          <w:b/>
          <w:color w:val="17365D" w:themeColor="text2" w:themeShade="BF"/>
          <w:szCs w:val="24"/>
        </w:rPr>
        <w:t>for</w:t>
      </w:r>
      <w:r w:rsidR="00E35435" w:rsidRPr="007B22FD">
        <w:rPr>
          <w:b/>
          <w:color w:val="17365D" w:themeColor="text2" w:themeShade="BF"/>
          <w:szCs w:val="24"/>
        </w:rPr>
        <w:t xml:space="preserve"> PP funding</w:t>
      </w:r>
      <w:r w:rsidRPr="007B22FD">
        <w:rPr>
          <w:b/>
          <w:color w:val="17365D" w:themeColor="text2" w:themeShade="BF"/>
          <w:szCs w:val="24"/>
        </w:rPr>
        <w:t xml:space="preserve"> by year group and subgroup</w:t>
      </w:r>
    </w:p>
    <w:p w:rsidR="004C59D0" w:rsidRPr="004C59D0" w:rsidRDefault="004C59D0">
      <w:pPr>
        <w:spacing w:before="9" w:line="240" w:lineRule="exact"/>
        <w:rPr>
          <w:b/>
          <w:color w:val="0F243E" w:themeColor="text2" w:themeShade="80"/>
          <w:sz w:val="24"/>
          <w:szCs w:val="24"/>
        </w:rPr>
      </w:pPr>
    </w:p>
    <w:tbl>
      <w:tblPr>
        <w:tblStyle w:val="TableGrid"/>
        <w:tblpPr w:leftFromText="180" w:rightFromText="180" w:vertAnchor="page" w:horzAnchor="page" w:tblpX="1036" w:tblpY="3841"/>
        <w:tblW w:w="0" w:type="auto"/>
        <w:tblLook w:val="04A0" w:firstRow="1" w:lastRow="0" w:firstColumn="1" w:lastColumn="0" w:noHBand="0" w:noVBand="1"/>
      </w:tblPr>
      <w:tblGrid>
        <w:gridCol w:w="1413"/>
        <w:gridCol w:w="850"/>
      </w:tblGrid>
      <w:tr w:rsidR="007B22FD" w:rsidRPr="005515F6" w:rsidTr="007B22FD">
        <w:tc>
          <w:tcPr>
            <w:tcW w:w="2263" w:type="dxa"/>
            <w:gridSpan w:val="2"/>
          </w:tcPr>
          <w:p w:rsidR="007B22FD" w:rsidRPr="005515F6" w:rsidRDefault="007B22FD" w:rsidP="007B22FD">
            <w:pPr>
              <w:shd w:val="clear" w:color="auto" w:fill="DAEEF3" w:themeFill="accent5" w:themeFillTint="33"/>
              <w:spacing w:before="9" w:line="240" w:lineRule="exact"/>
              <w:rPr>
                <w:rFonts w:ascii="Gill Sans MT" w:hAnsi="Gill Sans MT"/>
                <w:b/>
                <w:sz w:val="18"/>
                <w:szCs w:val="18"/>
              </w:rPr>
            </w:pPr>
            <w:r>
              <w:rPr>
                <w:rFonts w:ascii="Gill Sans MT" w:eastAsia="Calibri" w:hAnsi="Gill Sans MT" w:cs="Times New Roman"/>
                <w:b/>
                <w:color w:val="000000"/>
                <w:sz w:val="18"/>
                <w:szCs w:val="18"/>
                <w:lang w:val="en-GB"/>
              </w:rPr>
              <w:t>PP</w:t>
            </w:r>
            <w:r w:rsidRPr="005515F6">
              <w:rPr>
                <w:rFonts w:ascii="Gill Sans MT" w:eastAsia="Calibri" w:hAnsi="Gill Sans MT" w:cs="Times New Roman"/>
                <w:b/>
                <w:color w:val="000000"/>
                <w:sz w:val="18"/>
                <w:szCs w:val="18"/>
                <w:lang w:val="en-GB"/>
              </w:rPr>
              <w:t xml:space="preserve"> September 2018</w:t>
            </w:r>
          </w:p>
        </w:tc>
      </w:tr>
      <w:tr w:rsidR="007B22FD" w:rsidRPr="005515F6" w:rsidTr="00E10738">
        <w:trPr>
          <w:trHeight w:val="451"/>
        </w:trPr>
        <w:tc>
          <w:tcPr>
            <w:tcW w:w="1413" w:type="dxa"/>
            <w:shd w:val="clear" w:color="auto" w:fill="DAEEF3" w:themeFill="accent5" w:themeFillTint="33"/>
          </w:tcPr>
          <w:p w:rsidR="007B22FD" w:rsidRPr="005515F6" w:rsidRDefault="007B22FD" w:rsidP="007B22FD">
            <w:pPr>
              <w:widowControl/>
              <w:spacing w:after="160" w:line="259" w:lineRule="auto"/>
              <w:rPr>
                <w:rFonts w:ascii="Gill Sans MT" w:eastAsia="Calibri" w:hAnsi="Gill Sans MT" w:cs="Times New Roman"/>
                <w:color w:val="000000"/>
                <w:sz w:val="18"/>
                <w:szCs w:val="18"/>
                <w:lang w:val="en-GB"/>
              </w:rPr>
            </w:pPr>
            <w:r w:rsidRPr="005515F6">
              <w:rPr>
                <w:rFonts w:ascii="Gill Sans MT" w:eastAsia="Calibri" w:hAnsi="Gill Sans MT" w:cs="Times New Roman"/>
                <w:color w:val="000000"/>
                <w:sz w:val="18"/>
                <w:szCs w:val="18"/>
                <w:lang w:val="en-GB"/>
              </w:rPr>
              <w:t>Year 7</w:t>
            </w:r>
          </w:p>
        </w:tc>
        <w:tc>
          <w:tcPr>
            <w:tcW w:w="850" w:type="dxa"/>
          </w:tcPr>
          <w:p w:rsidR="007B22FD" w:rsidRPr="005515F6" w:rsidRDefault="00E10738" w:rsidP="007B22FD">
            <w:pPr>
              <w:widowControl/>
              <w:spacing w:after="160" w:line="259" w:lineRule="auto"/>
              <w:rPr>
                <w:rFonts w:ascii="Gill Sans MT" w:eastAsia="Calibri" w:hAnsi="Gill Sans MT" w:cs="Times New Roman"/>
                <w:color w:val="000000"/>
                <w:sz w:val="18"/>
                <w:szCs w:val="18"/>
                <w:lang w:val="en-GB"/>
              </w:rPr>
            </w:pPr>
            <w:r>
              <w:rPr>
                <w:rFonts w:ascii="Gill Sans MT" w:eastAsia="Calibri" w:hAnsi="Gill Sans MT" w:cs="Times New Roman"/>
                <w:color w:val="000000"/>
                <w:sz w:val="18"/>
                <w:szCs w:val="18"/>
                <w:lang w:val="en-GB"/>
              </w:rPr>
              <w:t>67/104 64%</w:t>
            </w:r>
          </w:p>
        </w:tc>
      </w:tr>
      <w:tr w:rsidR="007B22FD" w:rsidRPr="005515F6" w:rsidTr="00E10738">
        <w:trPr>
          <w:trHeight w:val="375"/>
        </w:trPr>
        <w:tc>
          <w:tcPr>
            <w:tcW w:w="1413" w:type="dxa"/>
            <w:shd w:val="clear" w:color="auto" w:fill="DAEEF3" w:themeFill="accent5" w:themeFillTint="33"/>
          </w:tcPr>
          <w:p w:rsidR="007B22FD" w:rsidRPr="005515F6" w:rsidRDefault="007B22FD" w:rsidP="007B22FD">
            <w:pPr>
              <w:widowControl/>
              <w:spacing w:after="160" w:line="259" w:lineRule="auto"/>
              <w:rPr>
                <w:rFonts w:ascii="Gill Sans MT" w:eastAsia="Calibri" w:hAnsi="Gill Sans MT" w:cs="Times New Roman"/>
                <w:color w:val="000000"/>
                <w:sz w:val="18"/>
                <w:szCs w:val="18"/>
                <w:lang w:val="en-GB"/>
              </w:rPr>
            </w:pPr>
            <w:r w:rsidRPr="005515F6">
              <w:rPr>
                <w:rFonts w:ascii="Gill Sans MT" w:eastAsia="Calibri" w:hAnsi="Gill Sans MT" w:cs="Times New Roman"/>
                <w:color w:val="000000"/>
                <w:sz w:val="18"/>
                <w:szCs w:val="18"/>
                <w:lang w:val="en-GB"/>
              </w:rPr>
              <w:t>Year 8</w:t>
            </w:r>
          </w:p>
        </w:tc>
        <w:tc>
          <w:tcPr>
            <w:tcW w:w="850" w:type="dxa"/>
          </w:tcPr>
          <w:p w:rsidR="007B22FD" w:rsidRPr="005515F6" w:rsidRDefault="00E10738" w:rsidP="007B22FD">
            <w:pPr>
              <w:widowControl/>
              <w:spacing w:after="160" w:line="259" w:lineRule="auto"/>
              <w:rPr>
                <w:rFonts w:ascii="Gill Sans MT" w:eastAsia="Calibri" w:hAnsi="Gill Sans MT" w:cs="Times New Roman"/>
                <w:color w:val="000000"/>
                <w:sz w:val="18"/>
                <w:szCs w:val="18"/>
                <w:lang w:val="en-GB"/>
              </w:rPr>
            </w:pPr>
            <w:r>
              <w:rPr>
                <w:rFonts w:ascii="Gill Sans MT" w:eastAsia="Calibri" w:hAnsi="Gill Sans MT" w:cs="Times New Roman"/>
                <w:color w:val="000000"/>
                <w:sz w:val="18"/>
                <w:szCs w:val="18"/>
                <w:lang w:val="en-GB"/>
              </w:rPr>
              <w:t>64/112 57</w:t>
            </w:r>
            <w:r w:rsidR="007B22FD" w:rsidRPr="005515F6">
              <w:rPr>
                <w:rFonts w:ascii="Gill Sans MT" w:eastAsia="Calibri" w:hAnsi="Gill Sans MT" w:cs="Times New Roman"/>
                <w:color w:val="000000"/>
                <w:sz w:val="18"/>
                <w:szCs w:val="18"/>
                <w:lang w:val="en-GB"/>
              </w:rPr>
              <w:t>%</w:t>
            </w:r>
          </w:p>
        </w:tc>
      </w:tr>
      <w:tr w:rsidR="007B22FD" w:rsidRPr="005515F6" w:rsidTr="007B22FD">
        <w:tc>
          <w:tcPr>
            <w:tcW w:w="1413" w:type="dxa"/>
            <w:shd w:val="clear" w:color="auto" w:fill="DAEEF3" w:themeFill="accent5" w:themeFillTint="33"/>
          </w:tcPr>
          <w:p w:rsidR="007B22FD" w:rsidRPr="005515F6" w:rsidRDefault="007B22FD" w:rsidP="007B22FD">
            <w:pPr>
              <w:widowControl/>
              <w:spacing w:after="160" w:line="259" w:lineRule="auto"/>
              <w:rPr>
                <w:rFonts w:ascii="Gill Sans MT" w:eastAsia="Calibri" w:hAnsi="Gill Sans MT" w:cs="Times New Roman"/>
                <w:color w:val="000000"/>
                <w:sz w:val="18"/>
                <w:szCs w:val="18"/>
                <w:lang w:val="en-GB"/>
              </w:rPr>
            </w:pPr>
            <w:r w:rsidRPr="005515F6">
              <w:rPr>
                <w:rFonts w:ascii="Gill Sans MT" w:eastAsia="Calibri" w:hAnsi="Gill Sans MT" w:cs="Times New Roman"/>
                <w:color w:val="000000"/>
                <w:sz w:val="18"/>
                <w:szCs w:val="18"/>
                <w:lang w:val="en-GB"/>
              </w:rPr>
              <w:t>Year 9</w:t>
            </w:r>
          </w:p>
        </w:tc>
        <w:tc>
          <w:tcPr>
            <w:tcW w:w="850" w:type="dxa"/>
          </w:tcPr>
          <w:p w:rsidR="007B22FD" w:rsidRPr="005515F6" w:rsidRDefault="00E10738" w:rsidP="007B22FD">
            <w:pPr>
              <w:widowControl/>
              <w:spacing w:after="160" w:line="259" w:lineRule="auto"/>
              <w:rPr>
                <w:rFonts w:ascii="Gill Sans MT" w:eastAsia="Calibri" w:hAnsi="Gill Sans MT" w:cs="Times New Roman"/>
                <w:color w:val="000000"/>
                <w:sz w:val="18"/>
                <w:szCs w:val="18"/>
                <w:lang w:val="en-GB"/>
              </w:rPr>
            </w:pPr>
            <w:r>
              <w:rPr>
                <w:rFonts w:ascii="Gill Sans MT" w:eastAsia="Calibri" w:hAnsi="Gill Sans MT" w:cs="Times New Roman"/>
                <w:color w:val="000000"/>
                <w:sz w:val="18"/>
                <w:szCs w:val="18"/>
                <w:lang w:val="en-GB"/>
              </w:rPr>
              <w:t>55/88 63</w:t>
            </w:r>
            <w:r w:rsidR="007B22FD" w:rsidRPr="005515F6">
              <w:rPr>
                <w:rFonts w:ascii="Gill Sans MT" w:eastAsia="Calibri" w:hAnsi="Gill Sans MT" w:cs="Times New Roman"/>
                <w:color w:val="000000"/>
                <w:sz w:val="18"/>
                <w:szCs w:val="18"/>
                <w:lang w:val="en-GB"/>
              </w:rPr>
              <w:t>%</w:t>
            </w:r>
          </w:p>
        </w:tc>
      </w:tr>
      <w:tr w:rsidR="007B22FD" w:rsidRPr="005515F6" w:rsidTr="00E10738">
        <w:trPr>
          <w:trHeight w:val="421"/>
        </w:trPr>
        <w:tc>
          <w:tcPr>
            <w:tcW w:w="1413" w:type="dxa"/>
            <w:shd w:val="clear" w:color="auto" w:fill="DAEEF3" w:themeFill="accent5" w:themeFillTint="33"/>
          </w:tcPr>
          <w:p w:rsidR="007B22FD" w:rsidRPr="005515F6" w:rsidRDefault="007B22FD" w:rsidP="007B22FD">
            <w:pPr>
              <w:widowControl/>
              <w:spacing w:after="160" w:line="259" w:lineRule="auto"/>
              <w:rPr>
                <w:rFonts w:ascii="Gill Sans MT" w:eastAsia="Calibri" w:hAnsi="Gill Sans MT" w:cs="Times New Roman"/>
                <w:color w:val="000000"/>
                <w:sz w:val="18"/>
                <w:szCs w:val="18"/>
                <w:lang w:val="en-GB"/>
              </w:rPr>
            </w:pPr>
            <w:r w:rsidRPr="005515F6">
              <w:rPr>
                <w:rFonts w:ascii="Gill Sans MT" w:eastAsia="Calibri" w:hAnsi="Gill Sans MT" w:cs="Times New Roman"/>
                <w:color w:val="000000"/>
                <w:sz w:val="18"/>
                <w:szCs w:val="18"/>
                <w:lang w:val="en-GB"/>
              </w:rPr>
              <w:t>Year 10</w:t>
            </w:r>
          </w:p>
        </w:tc>
        <w:tc>
          <w:tcPr>
            <w:tcW w:w="850" w:type="dxa"/>
          </w:tcPr>
          <w:p w:rsidR="007B22FD" w:rsidRPr="005515F6" w:rsidRDefault="00E10738" w:rsidP="007B22FD">
            <w:pPr>
              <w:widowControl/>
              <w:spacing w:after="160" w:line="259" w:lineRule="auto"/>
              <w:rPr>
                <w:rFonts w:ascii="Gill Sans MT" w:eastAsia="Calibri" w:hAnsi="Gill Sans MT" w:cs="Times New Roman"/>
                <w:color w:val="000000"/>
                <w:sz w:val="18"/>
                <w:szCs w:val="18"/>
                <w:lang w:val="en-GB"/>
              </w:rPr>
            </w:pPr>
            <w:r>
              <w:rPr>
                <w:rFonts w:ascii="Gill Sans MT" w:eastAsia="Calibri" w:hAnsi="Gill Sans MT" w:cs="Times New Roman"/>
                <w:color w:val="000000"/>
                <w:sz w:val="18"/>
                <w:szCs w:val="18"/>
                <w:lang w:val="en-GB"/>
              </w:rPr>
              <w:t>64/106 60</w:t>
            </w:r>
            <w:r w:rsidR="007B22FD" w:rsidRPr="005515F6">
              <w:rPr>
                <w:rFonts w:ascii="Gill Sans MT" w:eastAsia="Calibri" w:hAnsi="Gill Sans MT" w:cs="Times New Roman"/>
                <w:color w:val="000000"/>
                <w:sz w:val="18"/>
                <w:szCs w:val="18"/>
                <w:lang w:val="en-GB"/>
              </w:rPr>
              <w:t>%</w:t>
            </w:r>
          </w:p>
        </w:tc>
      </w:tr>
      <w:tr w:rsidR="007B22FD" w:rsidRPr="005515F6" w:rsidTr="007B22FD">
        <w:trPr>
          <w:trHeight w:val="365"/>
        </w:trPr>
        <w:tc>
          <w:tcPr>
            <w:tcW w:w="1413" w:type="dxa"/>
            <w:shd w:val="clear" w:color="auto" w:fill="DAEEF3" w:themeFill="accent5" w:themeFillTint="33"/>
          </w:tcPr>
          <w:p w:rsidR="007B22FD" w:rsidRPr="005515F6" w:rsidRDefault="007B22FD" w:rsidP="007B22FD">
            <w:pPr>
              <w:widowControl/>
              <w:spacing w:after="160" w:line="259" w:lineRule="auto"/>
              <w:rPr>
                <w:rFonts w:ascii="Gill Sans MT" w:eastAsia="Calibri" w:hAnsi="Gill Sans MT" w:cs="Times New Roman"/>
                <w:color w:val="000000"/>
                <w:sz w:val="18"/>
                <w:szCs w:val="18"/>
                <w:lang w:val="en-GB"/>
              </w:rPr>
            </w:pPr>
            <w:r w:rsidRPr="005515F6">
              <w:rPr>
                <w:rFonts w:ascii="Gill Sans MT" w:eastAsia="Calibri" w:hAnsi="Gill Sans MT" w:cs="Times New Roman"/>
                <w:color w:val="000000"/>
                <w:sz w:val="18"/>
                <w:szCs w:val="18"/>
                <w:lang w:val="en-GB"/>
              </w:rPr>
              <w:t>Year 11</w:t>
            </w:r>
          </w:p>
        </w:tc>
        <w:tc>
          <w:tcPr>
            <w:tcW w:w="850" w:type="dxa"/>
          </w:tcPr>
          <w:p w:rsidR="007B22FD" w:rsidRPr="005515F6" w:rsidRDefault="00E10738" w:rsidP="007B22FD">
            <w:pPr>
              <w:widowControl/>
              <w:spacing w:after="160" w:line="259" w:lineRule="auto"/>
              <w:rPr>
                <w:rFonts w:ascii="Gill Sans MT" w:eastAsia="Calibri" w:hAnsi="Gill Sans MT" w:cs="Times New Roman"/>
                <w:color w:val="000000"/>
                <w:sz w:val="18"/>
                <w:szCs w:val="18"/>
                <w:lang w:val="en-GB"/>
              </w:rPr>
            </w:pPr>
            <w:r>
              <w:rPr>
                <w:rFonts w:ascii="Gill Sans MT" w:eastAsia="Calibri" w:hAnsi="Gill Sans MT" w:cs="Times New Roman"/>
                <w:color w:val="000000"/>
                <w:sz w:val="18"/>
                <w:szCs w:val="18"/>
                <w:lang w:val="en-GB"/>
              </w:rPr>
              <w:t>79/122 65</w:t>
            </w:r>
            <w:r w:rsidR="007B22FD" w:rsidRPr="005515F6">
              <w:rPr>
                <w:rFonts w:ascii="Gill Sans MT" w:eastAsia="Calibri" w:hAnsi="Gill Sans MT" w:cs="Times New Roman"/>
                <w:color w:val="000000"/>
                <w:sz w:val="18"/>
                <w:szCs w:val="18"/>
                <w:lang w:val="en-GB"/>
              </w:rPr>
              <w:t>%</w:t>
            </w:r>
          </w:p>
        </w:tc>
      </w:tr>
      <w:tr w:rsidR="007B22FD" w:rsidRPr="005515F6" w:rsidTr="00E10738">
        <w:trPr>
          <w:trHeight w:val="454"/>
        </w:trPr>
        <w:tc>
          <w:tcPr>
            <w:tcW w:w="1413" w:type="dxa"/>
            <w:shd w:val="clear" w:color="auto" w:fill="DAEEF3" w:themeFill="accent5" w:themeFillTint="33"/>
          </w:tcPr>
          <w:p w:rsidR="007B22FD" w:rsidRPr="005515F6" w:rsidRDefault="007B22FD" w:rsidP="007B22FD">
            <w:pPr>
              <w:widowControl/>
              <w:spacing w:after="160" w:line="259" w:lineRule="auto"/>
              <w:rPr>
                <w:rFonts w:ascii="Gill Sans MT" w:eastAsia="Calibri" w:hAnsi="Gill Sans MT" w:cs="Times New Roman"/>
                <w:color w:val="000000"/>
                <w:sz w:val="18"/>
                <w:szCs w:val="18"/>
                <w:lang w:val="en-GB"/>
              </w:rPr>
            </w:pPr>
            <w:r w:rsidRPr="005515F6">
              <w:rPr>
                <w:rFonts w:ascii="Gill Sans MT" w:eastAsia="Calibri" w:hAnsi="Gill Sans MT" w:cs="Times New Roman"/>
                <w:color w:val="000000"/>
                <w:sz w:val="18"/>
                <w:szCs w:val="18"/>
                <w:lang w:val="en-GB"/>
              </w:rPr>
              <w:t>All Years</w:t>
            </w:r>
          </w:p>
        </w:tc>
        <w:tc>
          <w:tcPr>
            <w:tcW w:w="850" w:type="dxa"/>
          </w:tcPr>
          <w:p w:rsidR="007B22FD" w:rsidRPr="005515F6" w:rsidRDefault="00E10738" w:rsidP="007B22FD">
            <w:pPr>
              <w:widowControl/>
              <w:spacing w:after="160" w:line="259" w:lineRule="auto"/>
              <w:rPr>
                <w:rFonts w:ascii="Gill Sans MT" w:eastAsia="Calibri" w:hAnsi="Gill Sans MT" w:cs="Times New Roman"/>
                <w:color w:val="000000"/>
                <w:sz w:val="18"/>
                <w:szCs w:val="18"/>
                <w:lang w:val="en-GB"/>
              </w:rPr>
            </w:pPr>
            <w:r>
              <w:rPr>
                <w:rFonts w:ascii="Gill Sans MT" w:eastAsia="Calibri" w:hAnsi="Gill Sans MT" w:cs="Times New Roman"/>
                <w:color w:val="000000"/>
                <w:sz w:val="18"/>
                <w:szCs w:val="18"/>
                <w:lang w:val="en-GB"/>
              </w:rPr>
              <w:t>329/532 62</w:t>
            </w:r>
            <w:r w:rsidR="007B22FD" w:rsidRPr="005515F6">
              <w:rPr>
                <w:rFonts w:ascii="Gill Sans MT" w:eastAsia="Calibri" w:hAnsi="Gill Sans MT" w:cs="Times New Roman"/>
                <w:color w:val="000000"/>
                <w:sz w:val="18"/>
                <w:szCs w:val="18"/>
                <w:lang w:val="en-GB"/>
              </w:rPr>
              <w:t>%</w:t>
            </w:r>
          </w:p>
        </w:tc>
      </w:tr>
    </w:tbl>
    <w:tbl>
      <w:tblPr>
        <w:tblStyle w:val="TableGrid"/>
        <w:tblpPr w:leftFromText="180" w:rightFromText="180" w:vertAnchor="text" w:horzAnchor="page" w:tblpX="5701" w:tblpY="32"/>
        <w:tblW w:w="0" w:type="auto"/>
        <w:tblLook w:val="04A0" w:firstRow="1" w:lastRow="0" w:firstColumn="1" w:lastColumn="0" w:noHBand="0" w:noVBand="1"/>
      </w:tblPr>
      <w:tblGrid>
        <w:gridCol w:w="1271"/>
        <w:gridCol w:w="738"/>
        <w:gridCol w:w="738"/>
        <w:gridCol w:w="738"/>
        <w:gridCol w:w="738"/>
        <w:gridCol w:w="738"/>
      </w:tblGrid>
      <w:tr w:rsidR="00F3202A" w:rsidRPr="006A4A94" w:rsidTr="00F3202A">
        <w:tc>
          <w:tcPr>
            <w:tcW w:w="1271" w:type="dxa"/>
            <w:tcBorders>
              <w:top w:val="single" w:sz="8" w:space="0" w:color="auto"/>
              <w:left w:val="single" w:sz="8" w:space="0" w:color="auto"/>
              <w:bottom w:val="single" w:sz="8" w:space="0" w:color="auto"/>
              <w:right w:val="single" w:sz="8" w:space="0" w:color="auto"/>
            </w:tcBorders>
            <w:shd w:val="clear" w:color="auto" w:fill="auto"/>
            <w:vAlign w:val="center"/>
          </w:tcPr>
          <w:p w:rsidR="00F3202A" w:rsidRDefault="00F3202A" w:rsidP="00F3202A">
            <w:pPr>
              <w:rPr>
                <w:rFonts w:ascii="Gill Sans MT" w:hAnsi="Gill Sans MT"/>
                <w:color w:val="000000"/>
                <w:sz w:val="18"/>
                <w:szCs w:val="18"/>
              </w:rPr>
            </w:pPr>
            <w:r>
              <w:rPr>
                <w:rFonts w:ascii="Gill Sans MT" w:hAnsi="Gill Sans MT"/>
                <w:color w:val="000000"/>
                <w:sz w:val="18"/>
                <w:szCs w:val="18"/>
              </w:rPr>
              <w:t>By sub group</w:t>
            </w:r>
          </w:p>
        </w:tc>
        <w:tc>
          <w:tcPr>
            <w:tcW w:w="738" w:type="dxa"/>
            <w:tcBorders>
              <w:top w:val="single" w:sz="8" w:space="0" w:color="auto"/>
              <w:left w:val="nil"/>
              <w:bottom w:val="single" w:sz="8" w:space="0" w:color="auto"/>
              <w:right w:val="single" w:sz="8" w:space="0" w:color="auto"/>
            </w:tcBorders>
            <w:shd w:val="clear" w:color="000000" w:fill="D9E2F3"/>
            <w:vAlign w:val="center"/>
          </w:tcPr>
          <w:p w:rsidR="00F3202A" w:rsidRDefault="00F3202A" w:rsidP="00F3202A">
            <w:pPr>
              <w:jc w:val="right"/>
              <w:rPr>
                <w:rFonts w:ascii="Gill Sans MT" w:hAnsi="Gill Sans MT"/>
                <w:b/>
                <w:bCs/>
                <w:color w:val="000000"/>
                <w:sz w:val="18"/>
                <w:szCs w:val="18"/>
              </w:rPr>
            </w:pPr>
            <w:r>
              <w:rPr>
                <w:rFonts w:ascii="Gill Sans MT" w:hAnsi="Gill Sans MT"/>
                <w:b/>
                <w:bCs/>
                <w:color w:val="000000"/>
                <w:sz w:val="18"/>
                <w:szCs w:val="18"/>
              </w:rPr>
              <w:t>7</w:t>
            </w:r>
          </w:p>
        </w:tc>
        <w:tc>
          <w:tcPr>
            <w:tcW w:w="738" w:type="dxa"/>
            <w:tcBorders>
              <w:top w:val="single" w:sz="8" w:space="0" w:color="auto"/>
              <w:left w:val="nil"/>
              <w:bottom w:val="single" w:sz="8" w:space="0" w:color="auto"/>
              <w:right w:val="single" w:sz="8" w:space="0" w:color="auto"/>
            </w:tcBorders>
            <w:shd w:val="clear" w:color="000000" w:fill="D9E2F3"/>
            <w:vAlign w:val="center"/>
          </w:tcPr>
          <w:p w:rsidR="00F3202A" w:rsidRDefault="00F3202A" w:rsidP="00F3202A">
            <w:pPr>
              <w:jc w:val="right"/>
              <w:rPr>
                <w:rFonts w:ascii="Gill Sans MT" w:hAnsi="Gill Sans MT"/>
                <w:b/>
                <w:bCs/>
                <w:color w:val="000000"/>
                <w:sz w:val="18"/>
                <w:szCs w:val="18"/>
              </w:rPr>
            </w:pPr>
            <w:r>
              <w:rPr>
                <w:rFonts w:ascii="Gill Sans MT" w:hAnsi="Gill Sans MT"/>
                <w:b/>
                <w:bCs/>
                <w:color w:val="000000"/>
                <w:sz w:val="18"/>
                <w:szCs w:val="18"/>
              </w:rPr>
              <w:t>8</w:t>
            </w:r>
          </w:p>
        </w:tc>
        <w:tc>
          <w:tcPr>
            <w:tcW w:w="738" w:type="dxa"/>
            <w:tcBorders>
              <w:top w:val="single" w:sz="8" w:space="0" w:color="auto"/>
              <w:left w:val="nil"/>
              <w:bottom w:val="single" w:sz="8" w:space="0" w:color="auto"/>
              <w:right w:val="single" w:sz="8" w:space="0" w:color="auto"/>
            </w:tcBorders>
            <w:shd w:val="clear" w:color="000000" w:fill="D9E2F3"/>
            <w:vAlign w:val="center"/>
          </w:tcPr>
          <w:p w:rsidR="00F3202A" w:rsidRDefault="00F3202A" w:rsidP="00F3202A">
            <w:pPr>
              <w:jc w:val="right"/>
              <w:rPr>
                <w:rFonts w:ascii="Gill Sans MT" w:hAnsi="Gill Sans MT"/>
                <w:b/>
                <w:bCs/>
                <w:color w:val="000000"/>
                <w:sz w:val="18"/>
                <w:szCs w:val="18"/>
              </w:rPr>
            </w:pPr>
            <w:r>
              <w:rPr>
                <w:rFonts w:ascii="Gill Sans MT" w:hAnsi="Gill Sans MT"/>
                <w:b/>
                <w:bCs/>
                <w:color w:val="000000"/>
                <w:sz w:val="18"/>
                <w:szCs w:val="18"/>
              </w:rPr>
              <w:t>9</w:t>
            </w:r>
          </w:p>
        </w:tc>
        <w:tc>
          <w:tcPr>
            <w:tcW w:w="738" w:type="dxa"/>
            <w:tcBorders>
              <w:top w:val="single" w:sz="8" w:space="0" w:color="auto"/>
              <w:left w:val="nil"/>
              <w:bottom w:val="single" w:sz="8" w:space="0" w:color="auto"/>
              <w:right w:val="single" w:sz="8" w:space="0" w:color="auto"/>
            </w:tcBorders>
            <w:shd w:val="clear" w:color="000000" w:fill="D9E2F3"/>
            <w:vAlign w:val="center"/>
          </w:tcPr>
          <w:p w:rsidR="00F3202A" w:rsidRDefault="00F3202A" w:rsidP="00F3202A">
            <w:pPr>
              <w:jc w:val="right"/>
              <w:rPr>
                <w:rFonts w:ascii="Gill Sans MT" w:hAnsi="Gill Sans MT"/>
                <w:b/>
                <w:bCs/>
                <w:color w:val="000000"/>
                <w:sz w:val="18"/>
                <w:szCs w:val="18"/>
              </w:rPr>
            </w:pPr>
            <w:r>
              <w:rPr>
                <w:rFonts w:ascii="Gill Sans MT" w:hAnsi="Gill Sans MT"/>
                <w:b/>
                <w:bCs/>
                <w:color w:val="000000"/>
                <w:sz w:val="18"/>
                <w:szCs w:val="18"/>
              </w:rPr>
              <w:t>10</w:t>
            </w:r>
          </w:p>
        </w:tc>
        <w:tc>
          <w:tcPr>
            <w:tcW w:w="738" w:type="dxa"/>
            <w:tcBorders>
              <w:top w:val="single" w:sz="8" w:space="0" w:color="auto"/>
              <w:left w:val="nil"/>
              <w:bottom w:val="single" w:sz="8" w:space="0" w:color="auto"/>
              <w:right w:val="single" w:sz="8" w:space="0" w:color="auto"/>
            </w:tcBorders>
            <w:shd w:val="clear" w:color="000000" w:fill="D9E2F3"/>
            <w:vAlign w:val="center"/>
          </w:tcPr>
          <w:p w:rsidR="00F3202A" w:rsidRDefault="00F3202A" w:rsidP="00F3202A">
            <w:pPr>
              <w:jc w:val="right"/>
              <w:rPr>
                <w:rFonts w:ascii="Gill Sans MT" w:hAnsi="Gill Sans MT"/>
                <w:b/>
                <w:bCs/>
                <w:color w:val="000000"/>
                <w:sz w:val="18"/>
                <w:szCs w:val="18"/>
              </w:rPr>
            </w:pPr>
            <w:r>
              <w:rPr>
                <w:rFonts w:ascii="Gill Sans MT" w:hAnsi="Gill Sans MT"/>
                <w:b/>
                <w:bCs/>
                <w:color w:val="000000"/>
                <w:sz w:val="18"/>
                <w:szCs w:val="18"/>
              </w:rPr>
              <w:t>11</w:t>
            </w:r>
          </w:p>
        </w:tc>
      </w:tr>
      <w:tr w:rsidR="00F3202A" w:rsidRPr="006A4A94" w:rsidTr="00F3202A">
        <w:tc>
          <w:tcPr>
            <w:tcW w:w="1271" w:type="dxa"/>
            <w:tcBorders>
              <w:top w:val="nil"/>
              <w:left w:val="single" w:sz="8" w:space="0" w:color="auto"/>
              <w:bottom w:val="single" w:sz="8" w:space="0" w:color="auto"/>
              <w:right w:val="single" w:sz="8" w:space="0" w:color="auto"/>
            </w:tcBorders>
            <w:shd w:val="clear" w:color="000000" w:fill="D9E2F3"/>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PP Cohort</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 </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 </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 </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 </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 </w:t>
            </w:r>
          </w:p>
        </w:tc>
      </w:tr>
      <w:tr w:rsidR="00F3202A" w:rsidRPr="006A4A94" w:rsidTr="00F3202A">
        <w:tc>
          <w:tcPr>
            <w:tcW w:w="1271" w:type="dxa"/>
            <w:tcBorders>
              <w:top w:val="nil"/>
              <w:left w:val="single" w:sz="8" w:space="0" w:color="auto"/>
              <w:bottom w:val="single" w:sz="8" w:space="0" w:color="auto"/>
              <w:right w:val="single" w:sz="8" w:space="0" w:color="auto"/>
            </w:tcBorders>
            <w:shd w:val="clear" w:color="000000" w:fill="D9E2F3"/>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 xml:space="preserve">Higher </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NA</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NA</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NA</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24%</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25%</w:t>
            </w:r>
          </w:p>
        </w:tc>
      </w:tr>
      <w:tr w:rsidR="00F3202A" w:rsidRPr="006A4A94" w:rsidTr="00F3202A">
        <w:tc>
          <w:tcPr>
            <w:tcW w:w="1271" w:type="dxa"/>
            <w:tcBorders>
              <w:top w:val="nil"/>
              <w:left w:val="single" w:sz="8" w:space="0" w:color="auto"/>
              <w:bottom w:val="single" w:sz="8" w:space="0" w:color="auto"/>
              <w:right w:val="single" w:sz="8" w:space="0" w:color="auto"/>
            </w:tcBorders>
            <w:shd w:val="clear" w:color="000000" w:fill="D9E2F3"/>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Middle</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NA</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NA</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NA</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54%</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56%</w:t>
            </w:r>
          </w:p>
        </w:tc>
      </w:tr>
      <w:tr w:rsidR="00F3202A" w:rsidRPr="006A4A94" w:rsidTr="00F3202A">
        <w:tc>
          <w:tcPr>
            <w:tcW w:w="1271" w:type="dxa"/>
            <w:tcBorders>
              <w:top w:val="nil"/>
              <w:left w:val="single" w:sz="8" w:space="0" w:color="auto"/>
              <w:bottom w:val="single" w:sz="8" w:space="0" w:color="auto"/>
              <w:right w:val="single" w:sz="8" w:space="0" w:color="auto"/>
            </w:tcBorders>
            <w:shd w:val="clear" w:color="000000" w:fill="D9E2F3"/>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Lower</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NA</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NA</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NA</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17%</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15%</w:t>
            </w:r>
          </w:p>
        </w:tc>
      </w:tr>
      <w:tr w:rsidR="00F3202A" w:rsidRPr="006A4A94" w:rsidTr="00F3202A">
        <w:tc>
          <w:tcPr>
            <w:tcW w:w="1271" w:type="dxa"/>
            <w:tcBorders>
              <w:top w:val="nil"/>
              <w:left w:val="single" w:sz="8" w:space="0" w:color="auto"/>
              <w:bottom w:val="single" w:sz="8" w:space="0" w:color="auto"/>
              <w:right w:val="single" w:sz="8" w:space="0" w:color="auto"/>
            </w:tcBorders>
            <w:shd w:val="clear" w:color="000000" w:fill="D9E2F3"/>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No KS2</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3.85%</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7.20%</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14.77%</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4.72%</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4.10%</w:t>
            </w:r>
          </w:p>
        </w:tc>
      </w:tr>
      <w:tr w:rsidR="00F3202A" w:rsidRPr="006A4A94" w:rsidTr="00F3202A">
        <w:tc>
          <w:tcPr>
            <w:tcW w:w="1271" w:type="dxa"/>
            <w:tcBorders>
              <w:top w:val="nil"/>
              <w:left w:val="single" w:sz="8" w:space="0" w:color="auto"/>
              <w:bottom w:val="single" w:sz="8" w:space="0" w:color="auto"/>
              <w:right w:val="single" w:sz="8" w:space="0" w:color="auto"/>
            </w:tcBorders>
            <w:shd w:val="clear" w:color="000000" w:fill="D9E2F3"/>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SEN</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37.50%</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32.43%</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22.73%</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20.75%</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19.51%</w:t>
            </w:r>
          </w:p>
        </w:tc>
      </w:tr>
      <w:tr w:rsidR="00F3202A" w:rsidRPr="006A4A94" w:rsidTr="00F3202A">
        <w:tc>
          <w:tcPr>
            <w:tcW w:w="1271" w:type="dxa"/>
            <w:tcBorders>
              <w:top w:val="nil"/>
              <w:left w:val="single" w:sz="8" w:space="0" w:color="auto"/>
              <w:bottom w:val="single" w:sz="8" w:space="0" w:color="auto"/>
              <w:right w:val="single" w:sz="8" w:space="0" w:color="auto"/>
            </w:tcBorders>
            <w:shd w:val="clear" w:color="000000" w:fill="D9E2F3"/>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Non SEN</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62.50%</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67.57%</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77.17%</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79.25%</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81.49%</w:t>
            </w:r>
          </w:p>
        </w:tc>
      </w:tr>
      <w:tr w:rsidR="00F3202A" w:rsidRPr="006A4A94" w:rsidTr="00F3202A">
        <w:tc>
          <w:tcPr>
            <w:tcW w:w="1271" w:type="dxa"/>
            <w:tcBorders>
              <w:top w:val="nil"/>
              <w:left w:val="single" w:sz="8" w:space="0" w:color="auto"/>
              <w:bottom w:val="single" w:sz="8" w:space="0" w:color="auto"/>
              <w:right w:val="single" w:sz="8" w:space="0" w:color="auto"/>
            </w:tcBorders>
            <w:shd w:val="clear" w:color="000000" w:fill="D9E2F3"/>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Male</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58.65%</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62.16%</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61.36%</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51.43%</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49.59%</w:t>
            </w:r>
          </w:p>
        </w:tc>
      </w:tr>
      <w:tr w:rsidR="00F3202A" w:rsidRPr="006A4A94" w:rsidTr="00F3202A">
        <w:tc>
          <w:tcPr>
            <w:tcW w:w="1271" w:type="dxa"/>
            <w:tcBorders>
              <w:top w:val="nil"/>
              <w:left w:val="single" w:sz="8" w:space="0" w:color="auto"/>
              <w:bottom w:val="single" w:sz="8" w:space="0" w:color="auto"/>
              <w:right w:val="single" w:sz="8" w:space="0" w:color="auto"/>
            </w:tcBorders>
            <w:shd w:val="clear" w:color="000000" w:fill="D9E2F3"/>
            <w:vAlign w:val="center"/>
          </w:tcPr>
          <w:p w:rsidR="00F3202A" w:rsidRDefault="00F3202A" w:rsidP="00F3202A">
            <w:pPr>
              <w:rPr>
                <w:rFonts w:ascii="Gill Sans MT" w:hAnsi="Gill Sans MT"/>
                <w:b/>
                <w:bCs/>
                <w:color w:val="000000"/>
                <w:sz w:val="18"/>
                <w:szCs w:val="18"/>
              </w:rPr>
            </w:pPr>
            <w:r>
              <w:rPr>
                <w:rFonts w:ascii="Gill Sans MT" w:hAnsi="Gill Sans MT"/>
                <w:b/>
                <w:bCs/>
                <w:color w:val="000000"/>
                <w:sz w:val="18"/>
                <w:szCs w:val="18"/>
              </w:rPr>
              <w:t xml:space="preserve">Female </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41.35%</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37.84%</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38.64%</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48.57%</w:t>
            </w:r>
          </w:p>
        </w:tc>
        <w:tc>
          <w:tcPr>
            <w:tcW w:w="738" w:type="dxa"/>
            <w:tcBorders>
              <w:top w:val="nil"/>
              <w:left w:val="nil"/>
              <w:bottom w:val="single" w:sz="8" w:space="0" w:color="auto"/>
              <w:right w:val="single" w:sz="8" w:space="0" w:color="auto"/>
            </w:tcBorders>
            <w:shd w:val="clear" w:color="auto" w:fill="auto"/>
            <w:vAlign w:val="center"/>
          </w:tcPr>
          <w:p w:rsidR="00F3202A" w:rsidRDefault="00F3202A" w:rsidP="00F3202A">
            <w:pPr>
              <w:jc w:val="center"/>
              <w:rPr>
                <w:rFonts w:ascii="Gill Sans MT" w:hAnsi="Gill Sans MT"/>
                <w:color w:val="000000"/>
                <w:sz w:val="18"/>
                <w:szCs w:val="18"/>
              </w:rPr>
            </w:pPr>
            <w:r>
              <w:rPr>
                <w:rFonts w:ascii="Gill Sans MT" w:hAnsi="Gill Sans MT"/>
                <w:color w:val="000000"/>
                <w:sz w:val="18"/>
                <w:szCs w:val="18"/>
              </w:rPr>
              <w:t>50.41%</w:t>
            </w:r>
          </w:p>
        </w:tc>
      </w:tr>
    </w:tbl>
    <w:p w:rsidR="00B22354" w:rsidRDefault="00B22354">
      <w:pPr>
        <w:spacing w:before="9" w:line="240" w:lineRule="exact"/>
        <w:rPr>
          <w:sz w:val="24"/>
          <w:szCs w:val="24"/>
        </w:rPr>
      </w:pPr>
    </w:p>
    <w:p w:rsidR="00B22354" w:rsidRPr="006A4A94" w:rsidRDefault="00B22354">
      <w:pPr>
        <w:spacing w:before="9" w:line="240" w:lineRule="exact"/>
        <w:rPr>
          <w:strike/>
          <w:sz w:val="24"/>
          <w:szCs w:val="24"/>
        </w:rPr>
      </w:pPr>
    </w:p>
    <w:p w:rsidR="00B22354" w:rsidRPr="006A4A94" w:rsidRDefault="00B22354">
      <w:pPr>
        <w:spacing w:before="9" w:line="240" w:lineRule="exact"/>
        <w:rPr>
          <w:strike/>
          <w:sz w:val="24"/>
          <w:szCs w:val="24"/>
        </w:rPr>
      </w:pPr>
    </w:p>
    <w:p w:rsidR="00B22354" w:rsidRPr="006A4A94" w:rsidRDefault="00B22354">
      <w:pPr>
        <w:spacing w:before="9" w:line="240" w:lineRule="exact"/>
        <w:rPr>
          <w:strike/>
          <w:sz w:val="24"/>
          <w:szCs w:val="24"/>
        </w:rPr>
      </w:pPr>
    </w:p>
    <w:p w:rsidR="00FB6813" w:rsidRPr="006A4A94" w:rsidRDefault="00FB6813" w:rsidP="00FB6813">
      <w:pPr>
        <w:pStyle w:val="Heading1"/>
        <w:ind w:left="0" w:right="261"/>
        <w:rPr>
          <w:rFonts w:ascii="Gill Sans MT" w:hAnsi="Gill Sans MT"/>
          <w:strike/>
          <w:color w:val="001689"/>
          <w:spacing w:val="-1"/>
        </w:rPr>
      </w:pPr>
    </w:p>
    <w:p w:rsidR="00FB6813" w:rsidRPr="006A4A94" w:rsidRDefault="00FB6813" w:rsidP="00FB6813">
      <w:pPr>
        <w:pStyle w:val="Heading1"/>
        <w:ind w:left="0" w:right="261"/>
        <w:rPr>
          <w:rFonts w:ascii="Gill Sans MT" w:hAnsi="Gill Sans MT"/>
          <w:strike/>
          <w:color w:val="001689"/>
          <w:spacing w:val="-1"/>
        </w:rPr>
      </w:pPr>
    </w:p>
    <w:p w:rsidR="00FB6813" w:rsidRDefault="00FB6813" w:rsidP="00FB6813">
      <w:pPr>
        <w:pStyle w:val="Heading1"/>
        <w:ind w:left="0" w:right="261"/>
        <w:rPr>
          <w:rFonts w:ascii="Gill Sans MT" w:hAnsi="Gill Sans MT"/>
          <w:color w:val="001689"/>
          <w:spacing w:val="-1"/>
        </w:rPr>
      </w:pPr>
    </w:p>
    <w:tbl>
      <w:tblPr>
        <w:tblStyle w:val="TableGrid2"/>
        <w:tblpPr w:leftFromText="180" w:rightFromText="180" w:vertAnchor="text" w:horzAnchor="margin" w:tblpXSpec="right" w:tblpY="647"/>
        <w:tblW w:w="7601" w:type="dxa"/>
        <w:tblLook w:val="04A0" w:firstRow="1" w:lastRow="0" w:firstColumn="1" w:lastColumn="0" w:noHBand="0" w:noVBand="1"/>
      </w:tblPr>
      <w:tblGrid>
        <w:gridCol w:w="1612"/>
        <w:gridCol w:w="1907"/>
        <w:gridCol w:w="2129"/>
        <w:gridCol w:w="1953"/>
      </w:tblGrid>
      <w:tr w:rsidR="00E10738" w:rsidRPr="007B4807" w:rsidTr="00F3202A">
        <w:trPr>
          <w:trHeight w:val="707"/>
        </w:trPr>
        <w:tc>
          <w:tcPr>
            <w:tcW w:w="1612" w:type="dxa"/>
            <w:shd w:val="clear" w:color="auto" w:fill="B6DDE8" w:themeFill="accent5" w:themeFillTint="66"/>
            <w:tcMar>
              <w:top w:w="57" w:type="dxa"/>
              <w:bottom w:w="57" w:type="dxa"/>
            </w:tcMar>
          </w:tcPr>
          <w:p w:rsidR="00E10738" w:rsidRPr="00FE58CF" w:rsidRDefault="00E10738" w:rsidP="00F3202A">
            <w:pPr>
              <w:spacing w:line="259" w:lineRule="auto"/>
              <w:jc w:val="center"/>
              <w:rPr>
                <w:rFonts w:ascii="Calibri" w:eastAsia="Calibri" w:hAnsi="Calibri" w:cs="Times New Roman"/>
                <w:b/>
                <w:sz w:val="20"/>
              </w:rPr>
            </w:pPr>
            <w:r w:rsidRPr="00FE58CF">
              <w:rPr>
                <w:rFonts w:ascii="Calibri" w:eastAsia="Calibri" w:hAnsi="Calibri" w:cs="Times New Roman"/>
                <w:b/>
                <w:sz w:val="20"/>
              </w:rPr>
              <w:t>Measure</w:t>
            </w:r>
          </w:p>
        </w:tc>
        <w:tc>
          <w:tcPr>
            <w:tcW w:w="1907" w:type="dxa"/>
            <w:shd w:val="clear" w:color="auto" w:fill="B6DDE8" w:themeFill="accent5" w:themeFillTint="66"/>
            <w:tcMar>
              <w:top w:w="57" w:type="dxa"/>
              <w:bottom w:w="57" w:type="dxa"/>
            </w:tcMar>
          </w:tcPr>
          <w:p w:rsidR="00E10738" w:rsidRPr="00FE58CF" w:rsidRDefault="00E10738" w:rsidP="00F3202A">
            <w:pPr>
              <w:spacing w:line="259" w:lineRule="auto"/>
              <w:jc w:val="center"/>
              <w:rPr>
                <w:rFonts w:ascii="Calibri" w:eastAsia="Calibri" w:hAnsi="Calibri" w:cs="Times New Roman"/>
                <w:b/>
                <w:sz w:val="20"/>
              </w:rPr>
            </w:pPr>
            <w:r>
              <w:rPr>
                <w:rFonts w:ascii="Calibri" w:eastAsia="Calibri" w:hAnsi="Calibri" w:cs="Times New Roman"/>
                <w:b/>
                <w:sz w:val="20"/>
              </w:rPr>
              <w:t>2017 s</w:t>
            </w:r>
            <w:r w:rsidRPr="00FE58CF">
              <w:rPr>
                <w:rFonts w:ascii="Calibri" w:eastAsia="Calibri" w:hAnsi="Calibri" w:cs="Times New Roman"/>
                <w:b/>
                <w:sz w:val="20"/>
              </w:rPr>
              <w:t>t</w:t>
            </w:r>
            <w:r>
              <w:rPr>
                <w:rFonts w:ascii="Calibri" w:eastAsia="Calibri" w:hAnsi="Calibri" w:cs="Times New Roman"/>
                <w:b/>
                <w:sz w:val="20"/>
              </w:rPr>
              <w:t>udents eligible for PP (ASN)</w:t>
            </w:r>
          </w:p>
        </w:tc>
        <w:tc>
          <w:tcPr>
            <w:tcW w:w="2129" w:type="dxa"/>
            <w:shd w:val="clear" w:color="auto" w:fill="B6DDE8" w:themeFill="accent5" w:themeFillTint="66"/>
          </w:tcPr>
          <w:p w:rsidR="00E10738" w:rsidRPr="00FE58CF" w:rsidRDefault="00E10738" w:rsidP="00F3202A">
            <w:pPr>
              <w:spacing w:line="259" w:lineRule="auto"/>
              <w:jc w:val="center"/>
              <w:rPr>
                <w:rFonts w:ascii="Calibri" w:eastAsia="Calibri" w:hAnsi="Calibri" w:cs="Times New Roman"/>
                <w:b/>
                <w:sz w:val="20"/>
              </w:rPr>
            </w:pPr>
            <w:r w:rsidRPr="00FE58CF">
              <w:rPr>
                <w:rFonts w:ascii="Calibri" w:eastAsia="Calibri" w:hAnsi="Calibri" w:cs="Times New Roman"/>
                <w:b/>
                <w:sz w:val="20"/>
              </w:rPr>
              <w:t>2018 st</w:t>
            </w:r>
            <w:r>
              <w:rPr>
                <w:rFonts w:ascii="Calibri" w:eastAsia="Calibri" w:hAnsi="Calibri" w:cs="Times New Roman"/>
                <w:b/>
                <w:sz w:val="20"/>
              </w:rPr>
              <w:t>udents eligible for PP (ASN)</w:t>
            </w:r>
          </w:p>
        </w:tc>
        <w:tc>
          <w:tcPr>
            <w:tcW w:w="1953" w:type="dxa"/>
            <w:shd w:val="clear" w:color="auto" w:fill="B6DDE8" w:themeFill="accent5" w:themeFillTint="66"/>
            <w:tcMar>
              <w:top w:w="57" w:type="dxa"/>
              <w:bottom w:w="57" w:type="dxa"/>
            </w:tcMar>
          </w:tcPr>
          <w:p w:rsidR="00E10738" w:rsidRPr="00FE58CF" w:rsidRDefault="00E10738" w:rsidP="00F3202A">
            <w:pPr>
              <w:spacing w:line="259" w:lineRule="auto"/>
              <w:jc w:val="center"/>
              <w:rPr>
                <w:rFonts w:ascii="Calibri" w:eastAsia="Calibri" w:hAnsi="Calibri" w:cs="Times New Roman"/>
                <w:b/>
                <w:sz w:val="20"/>
              </w:rPr>
            </w:pPr>
            <w:r>
              <w:rPr>
                <w:rFonts w:ascii="Calibri" w:eastAsia="Calibri" w:hAnsi="Calibri" w:cs="Times New Roman"/>
                <w:b/>
                <w:sz w:val="20"/>
              </w:rPr>
              <w:t>2018</w:t>
            </w:r>
            <w:r w:rsidRPr="00FE58CF">
              <w:rPr>
                <w:rFonts w:ascii="Calibri" w:eastAsia="Calibri" w:hAnsi="Calibri" w:cs="Times New Roman"/>
                <w:b/>
                <w:sz w:val="20"/>
              </w:rPr>
              <w:t xml:space="preserve"> NA Pupils not eligible for PP (National other)</w:t>
            </w:r>
          </w:p>
        </w:tc>
      </w:tr>
      <w:tr w:rsidR="00E10738" w:rsidRPr="007B4807" w:rsidTr="00F3202A">
        <w:trPr>
          <w:trHeight w:val="580"/>
        </w:trPr>
        <w:tc>
          <w:tcPr>
            <w:tcW w:w="1612" w:type="dxa"/>
            <w:tcMar>
              <w:top w:w="57" w:type="dxa"/>
              <w:bottom w:w="57" w:type="dxa"/>
            </w:tcMar>
          </w:tcPr>
          <w:p w:rsidR="00E10738" w:rsidRPr="00FE58CF" w:rsidRDefault="00E10738" w:rsidP="00F3202A">
            <w:pPr>
              <w:spacing w:line="259" w:lineRule="auto"/>
              <w:rPr>
                <w:rFonts w:ascii="Calibri" w:eastAsia="Calibri" w:hAnsi="Calibri" w:cs="Times New Roman"/>
                <w:b/>
                <w:bCs/>
                <w:sz w:val="20"/>
              </w:rPr>
            </w:pPr>
            <w:r w:rsidRPr="00FE58CF">
              <w:rPr>
                <w:rFonts w:ascii="Calibri" w:eastAsia="Calibri" w:hAnsi="Calibri" w:cs="Times New Roman"/>
                <w:b/>
                <w:bCs/>
                <w:sz w:val="20"/>
              </w:rPr>
              <w:t xml:space="preserve">Progress 8 score average </w:t>
            </w:r>
          </w:p>
        </w:tc>
        <w:tc>
          <w:tcPr>
            <w:tcW w:w="1907" w:type="dxa"/>
            <w:shd w:val="clear" w:color="auto" w:fill="FFFFFF"/>
            <w:tcMar>
              <w:top w:w="57" w:type="dxa"/>
              <w:bottom w:w="57" w:type="dxa"/>
            </w:tcMar>
          </w:tcPr>
          <w:p w:rsidR="00E10738" w:rsidRPr="00FE58CF" w:rsidRDefault="00E10738" w:rsidP="00F3202A">
            <w:pPr>
              <w:spacing w:line="259" w:lineRule="auto"/>
              <w:jc w:val="center"/>
              <w:rPr>
                <w:rFonts w:ascii="Calibri" w:eastAsia="Calibri" w:hAnsi="Calibri" w:cs="Times New Roman"/>
                <w:sz w:val="20"/>
              </w:rPr>
            </w:pPr>
            <w:r w:rsidRPr="00FE58CF">
              <w:rPr>
                <w:rFonts w:ascii="Calibri" w:eastAsia="Calibri" w:hAnsi="Calibri" w:cs="Times New Roman"/>
                <w:sz w:val="20"/>
              </w:rPr>
              <w:t>-</w:t>
            </w:r>
            <w:r>
              <w:rPr>
                <w:rFonts w:ascii="Calibri" w:eastAsia="Calibri" w:hAnsi="Calibri" w:cs="Times New Roman"/>
                <w:sz w:val="20"/>
              </w:rPr>
              <w:t>0.66</w:t>
            </w:r>
          </w:p>
        </w:tc>
        <w:tc>
          <w:tcPr>
            <w:tcW w:w="2129" w:type="dxa"/>
          </w:tcPr>
          <w:p w:rsidR="00E10738" w:rsidRPr="00FE58CF" w:rsidRDefault="00E10738" w:rsidP="00F3202A">
            <w:pPr>
              <w:spacing w:line="259" w:lineRule="auto"/>
              <w:jc w:val="center"/>
              <w:rPr>
                <w:rFonts w:ascii="Calibri" w:eastAsia="Calibri" w:hAnsi="Calibri" w:cs="Times New Roman"/>
                <w:sz w:val="20"/>
              </w:rPr>
            </w:pPr>
            <w:r>
              <w:rPr>
                <w:rFonts w:ascii="Calibri" w:eastAsia="Calibri" w:hAnsi="Calibri" w:cs="Times New Roman"/>
                <w:sz w:val="20"/>
              </w:rPr>
              <w:t>-1.03</w:t>
            </w:r>
          </w:p>
        </w:tc>
        <w:tc>
          <w:tcPr>
            <w:tcW w:w="1953" w:type="dxa"/>
            <w:shd w:val="clear" w:color="auto" w:fill="auto"/>
            <w:tcMar>
              <w:top w:w="57" w:type="dxa"/>
              <w:bottom w:w="57" w:type="dxa"/>
            </w:tcMar>
          </w:tcPr>
          <w:p w:rsidR="00E10738" w:rsidRPr="00FE58CF" w:rsidRDefault="00E10738" w:rsidP="00F3202A">
            <w:pPr>
              <w:spacing w:line="259" w:lineRule="auto"/>
              <w:jc w:val="center"/>
              <w:rPr>
                <w:rFonts w:ascii="Calibri" w:eastAsia="Calibri" w:hAnsi="Calibri" w:cs="Times New Roman"/>
                <w:bCs/>
                <w:sz w:val="20"/>
              </w:rPr>
            </w:pPr>
            <w:r w:rsidRPr="00FE58CF">
              <w:rPr>
                <w:rFonts w:ascii="Calibri" w:eastAsia="Calibri" w:hAnsi="Calibri" w:cs="Times New Roman"/>
                <w:bCs/>
                <w:sz w:val="20"/>
              </w:rPr>
              <w:t>0.1</w:t>
            </w:r>
          </w:p>
        </w:tc>
      </w:tr>
      <w:tr w:rsidR="00E10738" w:rsidRPr="007B4807" w:rsidTr="00F3202A">
        <w:trPr>
          <w:trHeight w:val="445"/>
        </w:trPr>
        <w:tc>
          <w:tcPr>
            <w:tcW w:w="1612" w:type="dxa"/>
            <w:tcMar>
              <w:top w:w="57" w:type="dxa"/>
              <w:bottom w:w="57" w:type="dxa"/>
            </w:tcMar>
          </w:tcPr>
          <w:p w:rsidR="00E10738" w:rsidRPr="00FE58CF" w:rsidRDefault="00E10738" w:rsidP="00F3202A">
            <w:pPr>
              <w:spacing w:line="259" w:lineRule="auto"/>
              <w:rPr>
                <w:rFonts w:ascii="Calibri" w:eastAsia="Calibri" w:hAnsi="Calibri" w:cs="Times New Roman"/>
                <w:b/>
                <w:bCs/>
                <w:sz w:val="20"/>
              </w:rPr>
            </w:pPr>
            <w:r w:rsidRPr="00FE58CF">
              <w:rPr>
                <w:rFonts w:ascii="Calibri" w:eastAsia="Calibri" w:hAnsi="Calibri" w:cs="Times New Roman"/>
                <w:b/>
                <w:bCs/>
                <w:sz w:val="20"/>
              </w:rPr>
              <w:t xml:space="preserve">Attainment 8 score average </w:t>
            </w:r>
          </w:p>
        </w:tc>
        <w:tc>
          <w:tcPr>
            <w:tcW w:w="1907" w:type="dxa"/>
            <w:shd w:val="clear" w:color="auto" w:fill="FFFFFF"/>
            <w:tcMar>
              <w:top w:w="57" w:type="dxa"/>
              <w:bottom w:w="57" w:type="dxa"/>
            </w:tcMar>
          </w:tcPr>
          <w:p w:rsidR="00E10738" w:rsidRPr="00FE58CF" w:rsidRDefault="00AA5888" w:rsidP="00F3202A">
            <w:pPr>
              <w:spacing w:line="259" w:lineRule="auto"/>
              <w:jc w:val="center"/>
              <w:rPr>
                <w:rFonts w:ascii="Calibri" w:eastAsia="Calibri" w:hAnsi="Calibri" w:cs="Times New Roman"/>
                <w:sz w:val="20"/>
              </w:rPr>
            </w:pPr>
            <w:r>
              <w:rPr>
                <w:rFonts w:ascii="Calibri" w:eastAsia="Calibri" w:hAnsi="Calibri" w:cs="Times New Roman"/>
                <w:sz w:val="20"/>
              </w:rPr>
              <w:t>33.8</w:t>
            </w:r>
          </w:p>
        </w:tc>
        <w:tc>
          <w:tcPr>
            <w:tcW w:w="2129" w:type="dxa"/>
          </w:tcPr>
          <w:p w:rsidR="00E10738" w:rsidRPr="00FE58CF" w:rsidRDefault="00E10738" w:rsidP="00F3202A">
            <w:pPr>
              <w:spacing w:line="259" w:lineRule="auto"/>
              <w:jc w:val="center"/>
              <w:rPr>
                <w:rFonts w:ascii="Calibri" w:eastAsia="Calibri" w:hAnsi="Calibri" w:cs="Times New Roman"/>
                <w:sz w:val="20"/>
              </w:rPr>
            </w:pPr>
            <w:r>
              <w:rPr>
                <w:rFonts w:ascii="Calibri" w:eastAsia="Calibri" w:hAnsi="Calibri" w:cs="Times New Roman"/>
                <w:sz w:val="20"/>
              </w:rPr>
              <w:t>30.11</w:t>
            </w:r>
          </w:p>
        </w:tc>
        <w:tc>
          <w:tcPr>
            <w:tcW w:w="1953" w:type="dxa"/>
            <w:shd w:val="clear" w:color="auto" w:fill="auto"/>
            <w:tcMar>
              <w:top w:w="57" w:type="dxa"/>
              <w:bottom w:w="57" w:type="dxa"/>
            </w:tcMar>
          </w:tcPr>
          <w:p w:rsidR="00E10738" w:rsidRPr="00FE58CF" w:rsidRDefault="00E10738" w:rsidP="00F3202A">
            <w:pPr>
              <w:spacing w:line="259" w:lineRule="auto"/>
              <w:jc w:val="center"/>
              <w:rPr>
                <w:rFonts w:ascii="Calibri" w:eastAsia="Calibri" w:hAnsi="Calibri" w:cs="Times New Roman"/>
                <w:bCs/>
                <w:sz w:val="20"/>
              </w:rPr>
            </w:pPr>
            <w:r w:rsidRPr="00FE58CF">
              <w:rPr>
                <w:rFonts w:ascii="Calibri" w:eastAsia="Calibri" w:hAnsi="Calibri" w:cs="Times New Roman"/>
                <w:bCs/>
                <w:sz w:val="20"/>
              </w:rPr>
              <w:t>49.8</w:t>
            </w:r>
          </w:p>
        </w:tc>
      </w:tr>
      <w:tr w:rsidR="00E10738" w:rsidRPr="007B4807" w:rsidTr="00F3202A">
        <w:trPr>
          <w:trHeight w:val="584"/>
        </w:trPr>
        <w:tc>
          <w:tcPr>
            <w:tcW w:w="1612" w:type="dxa"/>
            <w:tcMar>
              <w:top w:w="57" w:type="dxa"/>
              <w:bottom w:w="57" w:type="dxa"/>
            </w:tcMar>
          </w:tcPr>
          <w:p w:rsidR="00E10738" w:rsidRPr="00FE58CF" w:rsidRDefault="00E10738" w:rsidP="00F3202A">
            <w:pPr>
              <w:spacing w:line="259" w:lineRule="auto"/>
              <w:rPr>
                <w:rFonts w:ascii="Calibri" w:eastAsia="Calibri" w:hAnsi="Calibri" w:cs="Times New Roman"/>
                <w:b/>
                <w:bCs/>
                <w:sz w:val="20"/>
              </w:rPr>
            </w:pPr>
            <w:r w:rsidRPr="00FE58CF">
              <w:rPr>
                <w:rFonts w:ascii="Calibri" w:eastAsia="Calibri" w:hAnsi="Calibri" w:cs="Times New Roman"/>
                <w:b/>
                <w:bCs/>
                <w:sz w:val="20"/>
              </w:rPr>
              <w:t>% achieving Basics (4+ in English and Maths)</w:t>
            </w:r>
          </w:p>
        </w:tc>
        <w:tc>
          <w:tcPr>
            <w:tcW w:w="1907" w:type="dxa"/>
            <w:shd w:val="clear" w:color="auto" w:fill="FFFFFF"/>
            <w:tcMar>
              <w:top w:w="57" w:type="dxa"/>
              <w:bottom w:w="57" w:type="dxa"/>
            </w:tcMar>
          </w:tcPr>
          <w:p w:rsidR="00E10738" w:rsidRPr="00FE58CF" w:rsidRDefault="00E10738" w:rsidP="00F3202A">
            <w:pPr>
              <w:spacing w:line="259" w:lineRule="auto"/>
              <w:jc w:val="center"/>
              <w:rPr>
                <w:rFonts w:ascii="Calibri" w:eastAsia="Calibri" w:hAnsi="Calibri" w:cs="Times New Roman"/>
                <w:sz w:val="20"/>
              </w:rPr>
            </w:pPr>
            <w:r>
              <w:rPr>
                <w:rFonts w:ascii="Calibri" w:eastAsia="Calibri" w:hAnsi="Calibri" w:cs="Times New Roman"/>
                <w:sz w:val="20"/>
              </w:rPr>
              <w:t>28</w:t>
            </w:r>
            <w:r w:rsidRPr="00FE58CF">
              <w:rPr>
                <w:rFonts w:ascii="Calibri" w:eastAsia="Calibri" w:hAnsi="Calibri" w:cs="Times New Roman"/>
                <w:sz w:val="20"/>
              </w:rPr>
              <w:t>%</w:t>
            </w:r>
          </w:p>
        </w:tc>
        <w:tc>
          <w:tcPr>
            <w:tcW w:w="2129" w:type="dxa"/>
          </w:tcPr>
          <w:p w:rsidR="00E10738" w:rsidRPr="00FE58CF" w:rsidRDefault="00E10738" w:rsidP="00F3202A">
            <w:pPr>
              <w:spacing w:line="259" w:lineRule="auto"/>
              <w:jc w:val="center"/>
              <w:rPr>
                <w:rFonts w:ascii="Calibri" w:eastAsia="Calibri" w:hAnsi="Calibri" w:cs="Times New Roman"/>
                <w:sz w:val="20"/>
              </w:rPr>
            </w:pPr>
            <w:r>
              <w:rPr>
                <w:rFonts w:ascii="Calibri" w:eastAsia="Calibri" w:hAnsi="Calibri" w:cs="Times New Roman"/>
                <w:sz w:val="20"/>
              </w:rPr>
              <w:t>30</w:t>
            </w:r>
            <w:r w:rsidRPr="00FE58CF">
              <w:rPr>
                <w:rFonts w:ascii="Calibri" w:eastAsia="Calibri" w:hAnsi="Calibri" w:cs="Times New Roman"/>
                <w:sz w:val="20"/>
              </w:rPr>
              <w:t>%</w:t>
            </w:r>
          </w:p>
        </w:tc>
        <w:tc>
          <w:tcPr>
            <w:tcW w:w="1953" w:type="dxa"/>
            <w:shd w:val="clear" w:color="auto" w:fill="auto"/>
            <w:tcMar>
              <w:top w:w="57" w:type="dxa"/>
              <w:bottom w:w="57" w:type="dxa"/>
            </w:tcMar>
          </w:tcPr>
          <w:p w:rsidR="00E10738" w:rsidRPr="00FE58CF" w:rsidRDefault="00E10738" w:rsidP="00F3202A">
            <w:pPr>
              <w:spacing w:line="259" w:lineRule="auto"/>
              <w:jc w:val="center"/>
              <w:rPr>
                <w:rFonts w:ascii="Calibri" w:eastAsia="Calibri" w:hAnsi="Calibri" w:cs="Times New Roman"/>
                <w:bCs/>
                <w:sz w:val="20"/>
              </w:rPr>
            </w:pPr>
            <w:r>
              <w:rPr>
                <w:rFonts w:ascii="Calibri" w:eastAsia="Calibri" w:hAnsi="Calibri" w:cs="Times New Roman"/>
                <w:bCs/>
                <w:sz w:val="20"/>
              </w:rPr>
              <w:t>64</w:t>
            </w:r>
            <w:r w:rsidRPr="00FE58CF">
              <w:rPr>
                <w:rFonts w:ascii="Calibri" w:eastAsia="Calibri" w:hAnsi="Calibri" w:cs="Times New Roman"/>
                <w:bCs/>
                <w:sz w:val="20"/>
              </w:rPr>
              <w:t>%</w:t>
            </w:r>
          </w:p>
        </w:tc>
      </w:tr>
      <w:tr w:rsidR="00E10738" w:rsidRPr="007B4807" w:rsidTr="00F3202A">
        <w:trPr>
          <w:trHeight w:val="331"/>
        </w:trPr>
        <w:tc>
          <w:tcPr>
            <w:tcW w:w="1612" w:type="dxa"/>
            <w:tcMar>
              <w:top w:w="57" w:type="dxa"/>
              <w:bottom w:w="57" w:type="dxa"/>
            </w:tcMar>
          </w:tcPr>
          <w:p w:rsidR="00E10738" w:rsidRPr="00FE58CF" w:rsidRDefault="00E10738" w:rsidP="00F3202A">
            <w:pPr>
              <w:spacing w:line="259" w:lineRule="auto"/>
              <w:rPr>
                <w:rFonts w:ascii="Calibri" w:eastAsia="Calibri" w:hAnsi="Calibri" w:cs="Times New Roman"/>
                <w:b/>
                <w:bCs/>
                <w:sz w:val="20"/>
              </w:rPr>
            </w:pPr>
            <w:r w:rsidRPr="00FE58CF">
              <w:rPr>
                <w:rFonts w:ascii="Calibri" w:eastAsia="Calibri" w:hAnsi="Calibri" w:cs="Times New Roman"/>
                <w:b/>
                <w:bCs/>
                <w:sz w:val="20"/>
              </w:rPr>
              <w:t xml:space="preserve">% achieving EBacc </w:t>
            </w:r>
          </w:p>
        </w:tc>
        <w:tc>
          <w:tcPr>
            <w:tcW w:w="1907" w:type="dxa"/>
            <w:shd w:val="clear" w:color="auto" w:fill="FFFFFF"/>
            <w:tcMar>
              <w:top w:w="57" w:type="dxa"/>
              <w:bottom w:w="57" w:type="dxa"/>
            </w:tcMar>
          </w:tcPr>
          <w:p w:rsidR="00E10738" w:rsidRPr="00FE58CF" w:rsidRDefault="008403BB" w:rsidP="00F3202A">
            <w:pPr>
              <w:spacing w:line="259" w:lineRule="auto"/>
              <w:jc w:val="center"/>
              <w:rPr>
                <w:rFonts w:ascii="Calibri" w:eastAsia="Calibri" w:hAnsi="Calibri" w:cs="Times New Roman"/>
                <w:sz w:val="20"/>
              </w:rPr>
            </w:pPr>
            <w:r>
              <w:rPr>
                <w:rFonts w:ascii="Calibri" w:eastAsia="Calibri" w:hAnsi="Calibri" w:cs="Times New Roman"/>
                <w:sz w:val="20"/>
              </w:rPr>
              <w:t>1</w:t>
            </w:r>
            <w:r w:rsidR="00E10738" w:rsidRPr="00FE58CF">
              <w:rPr>
                <w:rFonts w:ascii="Calibri" w:eastAsia="Calibri" w:hAnsi="Calibri" w:cs="Times New Roman"/>
                <w:sz w:val="20"/>
              </w:rPr>
              <w:t>%</w:t>
            </w:r>
          </w:p>
        </w:tc>
        <w:tc>
          <w:tcPr>
            <w:tcW w:w="2129" w:type="dxa"/>
          </w:tcPr>
          <w:p w:rsidR="00E10738" w:rsidRPr="00FE58CF" w:rsidRDefault="00E10738" w:rsidP="00F3202A">
            <w:pPr>
              <w:spacing w:line="259" w:lineRule="auto"/>
              <w:jc w:val="center"/>
              <w:rPr>
                <w:rFonts w:ascii="Calibri" w:eastAsia="Calibri" w:hAnsi="Calibri" w:cs="Times New Roman"/>
                <w:sz w:val="20"/>
              </w:rPr>
            </w:pPr>
            <w:r>
              <w:rPr>
                <w:rFonts w:ascii="Calibri" w:eastAsia="Calibri" w:hAnsi="Calibri" w:cs="Times New Roman"/>
                <w:sz w:val="20"/>
              </w:rPr>
              <w:t>1.3</w:t>
            </w:r>
            <w:r w:rsidRPr="00FE58CF">
              <w:rPr>
                <w:rFonts w:ascii="Calibri" w:eastAsia="Calibri" w:hAnsi="Calibri" w:cs="Times New Roman"/>
                <w:sz w:val="20"/>
              </w:rPr>
              <w:t>%</w:t>
            </w:r>
          </w:p>
        </w:tc>
        <w:tc>
          <w:tcPr>
            <w:tcW w:w="1953" w:type="dxa"/>
            <w:shd w:val="clear" w:color="auto" w:fill="auto"/>
            <w:tcMar>
              <w:top w:w="57" w:type="dxa"/>
              <w:bottom w:w="57" w:type="dxa"/>
            </w:tcMar>
          </w:tcPr>
          <w:p w:rsidR="00E10738" w:rsidRPr="00FE58CF" w:rsidRDefault="00E10738" w:rsidP="00F3202A">
            <w:pPr>
              <w:spacing w:line="259" w:lineRule="auto"/>
              <w:jc w:val="center"/>
              <w:rPr>
                <w:rFonts w:ascii="Calibri" w:eastAsia="Calibri" w:hAnsi="Calibri" w:cs="Times New Roman"/>
                <w:bCs/>
                <w:sz w:val="20"/>
              </w:rPr>
            </w:pPr>
            <w:r w:rsidRPr="00FE58CF">
              <w:rPr>
                <w:rFonts w:ascii="Calibri" w:eastAsia="Calibri" w:hAnsi="Calibri" w:cs="Times New Roman"/>
                <w:bCs/>
                <w:sz w:val="20"/>
              </w:rPr>
              <w:t>28.2%</w:t>
            </w:r>
          </w:p>
        </w:tc>
      </w:tr>
    </w:tbl>
    <w:p w:rsidR="007B22FD" w:rsidRDefault="007B22FD" w:rsidP="00FB6813">
      <w:pPr>
        <w:pStyle w:val="Heading1"/>
        <w:ind w:left="0" w:right="261"/>
        <w:rPr>
          <w:rFonts w:ascii="Gill Sans MT" w:hAnsi="Gill Sans MT"/>
          <w:color w:val="001689"/>
          <w:spacing w:val="-1"/>
        </w:rPr>
      </w:pPr>
    </w:p>
    <w:p w:rsidR="00E10738" w:rsidRDefault="00E10738" w:rsidP="00FB6813">
      <w:pPr>
        <w:pStyle w:val="Heading1"/>
        <w:ind w:left="0" w:right="261"/>
        <w:rPr>
          <w:rFonts w:ascii="Gill Sans MT" w:hAnsi="Gill Sans MT"/>
          <w:color w:val="001689"/>
          <w:spacing w:val="-1"/>
        </w:rPr>
      </w:pPr>
    </w:p>
    <w:p w:rsidR="00E10738" w:rsidRDefault="00E10738" w:rsidP="00FB6813">
      <w:pPr>
        <w:pStyle w:val="Heading1"/>
        <w:ind w:left="0" w:right="261"/>
        <w:rPr>
          <w:rFonts w:ascii="Gill Sans MT" w:hAnsi="Gill Sans MT"/>
          <w:color w:val="001689"/>
          <w:spacing w:val="-1"/>
        </w:rPr>
      </w:pPr>
    </w:p>
    <w:p w:rsidR="007B22FD" w:rsidRDefault="007B22FD" w:rsidP="00FB6813">
      <w:pPr>
        <w:pStyle w:val="Heading1"/>
        <w:ind w:left="0" w:right="261"/>
        <w:rPr>
          <w:rFonts w:ascii="Gill Sans MT" w:hAnsi="Gill Sans MT"/>
          <w:color w:val="001689"/>
          <w:spacing w:val="-1"/>
        </w:rPr>
      </w:pPr>
    </w:p>
    <w:p w:rsidR="007B22FD" w:rsidRDefault="007B22FD" w:rsidP="00FB6813">
      <w:pPr>
        <w:pStyle w:val="Heading1"/>
        <w:ind w:left="0" w:right="261"/>
        <w:rPr>
          <w:rFonts w:ascii="Gill Sans MT" w:hAnsi="Gill Sans MT"/>
          <w:color w:val="001689"/>
          <w:spacing w:val="-1"/>
        </w:rPr>
      </w:pPr>
    </w:p>
    <w:p w:rsidR="007B22FD" w:rsidRDefault="007B22FD" w:rsidP="00FB6813">
      <w:pPr>
        <w:pStyle w:val="Heading1"/>
        <w:ind w:left="0" w:right="261"/>
        <w:rPr>
          <w:rFonts w:ascii="Gill Sans MT" w:hAnsi="Gill Sans MT"/>
          <w:color w:val="001689"/>
          <w:spacing w:val="-1"/>
        </w:rPr>
      </w:pPr>
    </w:p>
    <w:p w:rsidR="007B22FD" w:rsidRDefault="007B22FD" w:rsidP="00FB6813">
      <w:pPr>
        <w:pStyle w:val="Heading1"/>
        <w:ind w:left="0" w:right="261"/>
        <w:rPr>
          <w:rFonts w:ascii="Gill Sans MT" w:hAnsi="Gill Sans MT"/>
          <w:color w:val="001689"/>
          <w:spacing w:val="-1"/>
        </w:rPr>
      </w:pPr>
    </w:p>
    <w:p w:rsidR="003E1CF8" w:rsidRDefault="003E1CF8" w:rsidP="00FB6813">
      <w:pPr>
        <w:pStyle w:val="Heading1"/>
        <w:ind w:left="0" w:right="261"/>
        <w:rPr>
          <w:rFonts w:ascii="Gill Sans MT" w:hAnsi="Gill Sans MT"/>
          <w:color w:val="001689"/>
          <w:spacing w:val="-1"/>
        </w:rPr>
      </w:pPr>
    </w:p>
    <w:p w:rsidR="007B22FD" w:rsidRPr="00E10738" w:rsidRDefault="00E10738" w:rsidP="00E10738">
      <w:pPr>
        <w:pStyle w:val="Heading1"/>
        <w:numPr>
          <w:ilvl w:val="0"/>
          <w:numId w:val="12"/>
        </w:numPr>
        <w:spacing w:before="0" w:line="276" w:lineRule="auto"/>
        <w:ind w:right="261"/>
        <w:rPr>
          <w:rFonts w:ascii="Gill Sans MT" w:hAnsi="Gill Sans MT"/>
          <w:b/>
          <w:color w:val="365F91" w:themeColor="accent1" w:themeShade="BF"/>
          <w:spacing w:val="-1"/>
          <w:sz w:val="22"/>
        </w:rPr>
      </w:pPr>
      <w:r>
        <w:rPr>
          <w:rFonts w:ascii="Gill Sans MT" w:hAnsi="Gill Sans MT"/>
          <w:b/>
          <w:color w:val="365F91" w:themeColor="accent1" w:themeShade="BF"/>
          <w:spacing w:val="-1"/>
          <w:sz w:val="22"/>
        </w:rPr>
        <w:t xml:space="preserve">PP </w:t>
      </w:r>
      <w:r w:rsidR="0016632E" w:rsidRPr="00E10738">
        <w:rPr>
          <w:rFonts w:ascii="Gill Sans MT" w:hAnsi="Gill Sans MT"/>
          <w:b/>
          <w:color w:val="365F91" w:themeColor="accent1" w:themeShade="BF"/>
          <w:spacing w:val="-1"/>
          <w:sz w:val="22"/>
        </w:rPr>
        <w:t>Philosophy and Intent</w:t>
      </w:r>
    </w:p>
    <w:p w:rsidR="0016632E" w:rsidRDefault="0016632E" w:rsidP="000A0C93">
      <w:pPr>
        <w:pStyle w:val="BodyText"/>
        <w:spacing w:before="0" w:line="276" w:lineRule="auto"/>
        <w:ind w:left="117" w:right="56" w:firstLine="0"/>
        <w:jc w:val="both"/>
        <w:rPr>
          <w:rFonts w:ascii="Gill Sans MT" w:hAnsi="Gill Sans MT"/>
          <w:spacing w:val="-1"/>
          <w:sz w:val="20"/>
        </w:rPr>
      </w:pPr>
      <w:r>
        <w:rPr>
          <w:rFonts w:ascii="Gill Sans MT" w:hAnsi="Gill Sans MT"/>
          <w:sz w:val="20"/>
          <w:szCs w:val="20"/>
        </w:rPr>
        <w:t xml:space="preserve">A </w:t>
      </w:r>
      <w:r w:rsidRPr="0016632E">
        <w:rPr>
          <w:rFonts w:ascii="Gill Sans MT" w:hAnsi="Gill Sans MT"/>
          <w:sz w:val="20"/>
          <w:szCs w:val="20"/>
        </w:rPr>
        <w:t>The Academy of St Nicholas we are committed to</w:t>
      </w:r>
      <w:r w:rsidRPr="0016632E">
        <w:rPr>
          <w:rFonts w:ascii="Gill Sans MT" w:hAnsi="Gill Sans MT"/>
          <w:b/>
          <w:i/>
          <w:sz w:val="20"/>
          <w:szCs w:val="20"/>
        </w:rPr>
        <w:t xml:space="preserve"> ‘ensuring that all PP students make at least the progress that they are capable of.</w:t>
      </w:r>
    </w:p>
    <w:p w:rsidR="002F040C" w:rsidRDefault="00DF097F" w:rsidP="000A0C93">
      <w:pPr>
        <w:pStyle w:val="BodyText"/>
        <w:spacing w:before="0" w:line="276" w:lineRule="auto"/>
        <w:ind w:left="117" w:right="56" w:firstLine="0"/>
        <w:jc w:val="both"/>
        <w:rPr>
          <w:rFonts w:ascii="Gill Sans MT" w:hAnsi="Gill Sans MT"/>
          <w:spacing w:val="-1"/>
          <w:sz w:val="20"/>
        </w:rPr>
      </w:pPr>
      <w:r w:rsidRPr="002F040C">
        <w:rPr>
          <w:rFonts w:ascii="Gill Sans MT" w:hAnsi="Gill Sans MT"/>
          <w:spacing w:val="-1"/>
          <w:sz w:val="20"/>
        </w:rPr>
        <w:t>The</w:t>
      </w:r>
      <w:r w:rsidRPr="002F040C">
        <w:rPr>
          <w:rFonts w:ascii="Gill Sans MT" w:hAnsi="Gill Sans MT"/>
          <w:sz w:val="20"/>
        </w:rPr>
        <w:t xml:space="preserve"> </w:t>
      </w:r>
      <w:r w:rsidRPr="002F040C">
        <w:rPr>
          <w:rFonts w:ascii="Gill Sans MT" w:hAnsi="Gill Sans MT"/>
          <w:spacing w:val="-1"/>
          <w:sz w:val="20"/>
        </w:rPr>
        <w:t xml:space="preserve">spending </w:t>
      </w:r>
      <w:r w:rsidRPr="002F040C">
        <w:rPr>
          <w:rFonts w:ascii="Gill Sans MT" w:hAnsi="Gill Sans MT"/>
          <w:sz w:val="20"/>
        </w:rPr>
        <w:t>of</w:t>
      </w:r>
      <w:r w:rsidRPr="002F040C">
        <w:rPr>
          <w:rFonts w:ascii="Gill Sans MT" w:hAnsi="Gill Sans MT"/>
          <w:spacing w:val="-2"/>
          <w:sz w:val="20"/>
        </w:rPr>
        <w:t xml:space="preserve"> </w:t>
      </w:r>
      <w:r w:rsidRPr="002F040C">
        <w:rPr>
          <w:rFonts w:ascii="Gill Sans MT" w:hAnsi="Gill Sans MT"/>
          <w:spacing w:val="-1"/>
          <w:sz w:val="20"/>
        </w:rPr>
        <w:t>pupil</w:t>
      </w:r>
      <w:r w:rsidRPr="002F040C">
        <w:rPr>
          <w:rFonts w:ascii="Gill Sans MT" w:hAnsi="Gill Sans MT"/>
          <w:sz w:val="20"/>
        </w:rPr>
        <w:t xml:space="preserve"> </w:t>
      </w:r>
      <w:r w:rsidRPr="002F040C">
        <w:rPr>
          <w:rFonts w:ascii="Gill Sans MT" w:hAnsi="Gill Sans MT"/>
          <w:spacing w:val="-1"/>
          <w:sz w:val="20"/>
        </w:rPr>
        <w:t>premium</w:t>
      </w:r>
      <w:r w:rsidRPr="002F040C">
        <w:rPr>
          <w:rFonts w:ascii="Gill Sans MT" w:hAnsi="Gill Sans MT"/>
          <w:spacing w:val="1"/>
          <w:sz w:val="20"/>
        </w:rPr>
        <w:t xml:space="preserve"> </w:t>
      </w:r>
      <w:r w:rsidRPr="002F040C">
        <w:rPr>
          <w:rFonts w:ascii="Gill Sans MT" w:hAnsi="Gill Sans MT"/>
          <w:spacing w:val="-1"/>
          <w:sz w:val="20"/>
        </w:rPr>
        <w:t>funding</w:t>
      </w:r>
      <w:r w:rsidRPr="002F040C">
        <w:rPr>
          <w:rFonts w:ascii="Gill Sans MT" w:hAnsi="Gill Sans MT"/>
          <w:sz w:val="20"/>
        </w:rPr>
        <w:t xml:space="preserve"> </w:t>
      </w:r>
      <w:r w:rsidRPr="002F040C">
        <w:rPr>
          <w:rFonts w:ascii="Gill Sans MT" w:hAnsi="Gill Sans MT"/>
          <w:spacing w:val="-1"/>
          <w:sz w:val="20"/>
        </w:rPr>
        <w:t>has been</w:t>
      </w:r>
      <w:r w:rsidRPr="002F040C">
        <w:rPr>
          <w:rFonts w:ascii="Gill Sans MT" w:hAnsi="Gill Sans MT"/>
          <w:spacing w:val="1"/>
          <w:sz w:val="20"/>
        </w:rPr>
        <w:t xml:space="preserve"> </w:t>
      </w:r>
      <w:r w:rsidRPr="002F040C">
        <w:rPr>
          <w:rFonts w:ascii="Gill Sans MT" w:hAnsi="Gill Sans MT"/>
          <w:spacing w:val="-1"/>
          <w:sz w:val="20"/>
        </w:rPr>
        <w:t>influenced</w:t>
      </w:r>
      <w:r w:rsidR="0016632E">
        <w:rPr>
          <w:rFonts w:ascii="Gill Sans MT" w:hAnsi="Gill Sans MT"/>
          <w:sz w:val="20"/>
        </w:rPr>
        <w:t xml:space="preserve"> by </w:t>
      </w:r>
      <w:r w:rsidRPr="002F040C">
        <w:rPr>
          <w:rFonts w:ascii="Gill Sans MT" w:hAnsi="Gill Sans MT"/>
          <w:spacing w:val="-1"/>
          <w:sz w:val="20"/>
        </w:rPr>
        <w:t>external</w:t>
      </w:r>
      <w:r w:rsidRPr="002F040C">
        <w:rPr>
          <w:rFonts w:ascii="Gill Sans MT" w:hAnsi="Gill Sans MT"/>
          <w:sz w:val="20"/>
        </w:rPr>
        <w:t xml:space="preserve"> </w:t>
      </w:r>
      <w:r w:rsidRPr="002F040C">
        <w:rPr>
          <w:rFonts w:ascii="Gill Sans MT" w:hAnsi="Gill Sans MT"/>
          <w:spacing w:val="-1"/>
          <w:sz w:val="20"/>
        </w:rPr>
        <w:t>research</w:t>
      </w:r>
      <w:r w:rsidR="0016632E">
        <w:rPr>
          <w:rFonts w:ascii="Gill Sans MT" w:hAnsi="Gill Sans MT"/>
          <w:spacing w:val="-1"/>
          <w:sz w:val="20"/>
        </w:rPr>
        <w:t xml:space="preserve"> such as the Sutton Trust and the recent DFE study but predominantly through our internal research in to the barriers which prevent our disadvantaged students from making the progress they are capable of. We can therefore ensure that our plan and our strategies are bespoke to our students. </w:t>
      </w:r>
    </w:p>
    <w:p w:rsidR="0016632E" w:rsidRDefault="0016632E" w:rsidP="000A0C93">
      <w:pPr>
        <w:pStyle w:val="BodyText"/>
        <w:spacing w:before="0" w:line="276" w:lineRule="auto"/>
        <w:ind w:left="117" w:right="56" w:firstLine="0"/>
        <w:jc w:val="both"/>
        <w:rPr>
          <w:rFonts w:ascii="Gill Sans MT" w:hAnsi="Gill Sans MT"/>
          <w:spacing w:val="-1"/>
          <w:sz w:val="20"/>
        </w:rPr>
      </w:pPr>
    </w:p>
    <w:p w:rsidR="0016632E" w:rsidRDefault="0016632E" w:rsidP="0016632E">
      <w:pPr>
        <w:ind w:left="117"/>
        <w:rPr>
          <w:rFonts w:ascii="Gill Sans MT" w:hAnsi="Gill Sans MT"/>
          <w:sz w:val="20"/>
          <w:szCs w:val="20"/>
        </w:rPr>
      </w:pPr>
      <w:r>
        <w:rPr>
          <w:rFonts w:ascii="Gill Sans MT" w:hAnsi="Gill Sans MT"/>
          <w:sz w:val="20"/>
          <w:szCs w:val="20"/>
        </w:rPr>
        <w:t>Therefore, w</w:t>
      </w:r>
      <w:r w:rsidRPr="0016632E">
        <w:rPr>
          <w:rFonts w:ascii="Gill Sans MT" w:hAnsi="Gill Sans MT"/>
          <w:sz w:val="20"/>
          <w:szCs w:val="20"/>
        </w:rPr>
        <w:t xml:space="preserve">e will assess PP student progress against the progress of non PP students internally and nationally but our mind-set will be firmly focussed on ensuring each PP student realises their potential. </w:t>
      </w:r>
    </w:p>
    <w:p w:rsidR="0016632E" w:rsidRPr="0016632E" w:rsidRDefault="0016632E" w:rsidP="0016632E">
      <w:pPr>
        <w:ind w:left="117"/>
        <w:rPr>
          <w:rFonts w:ascii="Gill Sans MT" w:hAnsi="Gill Sans MT"/>
          <w:sz w:val="20"/>
          <w:szCs w:val="20"/>
        </w:rPr>
      </w:pPr>
    </w:p>
    <w:p w:rsidR="0016632E" w:rsidRDefault="0016632E" w:rsidP="0016632E">
      <w:pPr>
        <w:ind w:left="117"/>
        <w:rPr>
          <w:rFonts w:ascii="Gill Sans MT" w:hAnsi="Gill Sans MT"/>
          <w:sz w:val="20"/>
          <w:szCs w:val="20"/>
        </w:rPr>
      </w:pPr>
      <w:r w:rsidRPr="0016632E">
        <w:rPr>
          <w:rFonts w:ascii="Gill Sans MT" w:hAnsi="Gill Sans MT"/>
          <w:sz w:val="20"/>
          <w:szCs w:val="20"/>
        </w:rPr>
        <w:t xml:space="preserve">A new approach towards improving outcomes for PP students will be adopted this year. Our strategy will be totally focussed on the barriers our PP students experience. It will focus on the differences between a disadvantaged and a non-disadvantaged student and it will address them. All initiatives will be designed to meet the needs of pupil premium students. If an initiative does not meet this criteria then it will not be introduced. </w:t>
      </w:r>
    </w:p>
    <w:p w:rsidR="007B22FD" w:rsidRDefault="007B22FD" w:rsidP="00EB0592">
      <w:pPr>
        <w:pStyle w:val="BodyText"/>
        <w:spacing w:before="189" w:line="276" w:lineRule="auto"/>
        <w:ind w:left="0" w:right="56" w:firstLine="0"/>
        <w:rPr>
          <w:rFonts w:ascii="Gill Sans MT" w:hAnsi="Gill Sans MT"/>
          <w:spacing w:val="-1"/>
          <w:sz w:val="20"/>
        </w:rPr>
      </w:pPr>
    </w:p>
    <w:p w:rsidR="00F3202A" w:rsidRPr="007B22FD" w:rsidRDefault="00F3202A" w:rsidP="00EB0592">
      <w:pPr>
        <w:pStyle w:val="BodyText"/>
        <w:spacing w:before="189" w:line="276" w:lineRule="auto"/>
        <w:ind w:left="0" w:right="56" w:firstLine="0"/>
        <w:rPr>
          <w:rFonts w:ascii="Gill Sans MT" w:hAnsi="Gill Sans MT"/>
          <w:spacing w:val="-1"/>
          <w:sz w:val="20"/>
        </w:rPr>
      </w:pPr>
    </w:p>
    <w:tbl>
      <w:tblPr>
        <w:tblW w:w="0" w:type="auto"/>
        <w:tblInd w:w="158" w:type="dxa"/>
        <w:tblLayout w:type="fixed"/>
        <w:tblCellMar>
          <w:left w:w="0" w:type="dxa"/>
          <w:right w:w="0" w:type="dxa"/>
        </w:tblCellMar>
        <w:tblLook w:val="01E0" w:firstRow="1" w:lastRow="1" w:firstColumn="1" w:lastColumn="1" w:noHBand="0" w:noVBand="0"/>
      </w:tblPr>
      <w:tblGrid>
        <w:gridCol w:w="677"/>
        <w:gridCol w:w="9809"/>
      </w:tblGrid>
      <w:tr w:rsidR="00FE58CF" w:rsidRPr="00FE58CF" w:rsidTr="000131DC">
        <w:trPr>
          <w:trHeight w:hRule="exact" w:val="492"/>
        </w:trPr>
        <w:tc>
          <w:tcPr>
            <w:tcW w:w="10486" w:type="dxa"/>
            <w:gridSpan w:val="2"/>
            <w:tcBorders>
              <w:top w:val="single" w:sz="5" w:space="0" w:color="000000"/>
              <w:left w:val="single" w:sz="5" w:space="0" w:color="000000"/>
              <w:bottom w:val="single" w:sz="5" w:space="0" w:color="000000"/>
              <w:right w:val="single" w:sz="5" w:space="0" w:color="000000"/>
            </w:tcBorders>
            <w:shd w:val="clear" w:color="auto" w:fill="DEEAF6"/>
          </w:tcPr>
          <w:p w:rsidR="00FB6813" w:rsidRPr="00FE58CF" w:rsidRDefault="00FB6813" w:rsidP="0016632E">
            <w:pPr>
              <w:pStyle w:val="TableParagraph"/>
              <w:spacing w:before="118"/>
              <w:rPr>
                <w:rFonts w:ascii="Gill Sans MT" w:eastAsia="Garamond" w:hAnsi="Gill Sans MT" w:cs="Garamond"/>
                <w:color w:val="0F243E" w:themeColor="text2" w:themeShade="80"/>
                <w:sz w:val="20"/>
                <w:szCs w:val="20"/>
              </w:rPr>
            </w:pPr>
            <w:r w:rsidRPr="00FE58CF">
              <w:rPr>
                <w:rFonts w:ascii="Gill Sans MT" w:hAnsi="Gill Sans MT"/>
                <w:b/>
                <w:color w:val="0F243E" w:themeColor="text2" w:themeShade="80"/>
                <w:spacing w:val="1"/>
                <w:sz w:val="20"/>
                <w:szCs w:val="20"/>
              </w:rPr>
              <w:t xml:space="preserve"> </w:t>
            </w:r>
            <w:r w:rsidR="00BD26C6" w:rsidRPr="00FE58CF">
              <w:rPr>
                <w:rFonts w:ascii="Gill Sans MT" w:hAnsi="Gill Sans MT"/>
                <w:b/>
                <w:color w:val="0F243E" w:themeColor="text2" w:themeShade="80"/>
                <w:spacing w:val="1"/>
                <w:sz w:val="20"/>
                <w:szCs w:val="20"/>
              </w:rPr>
              <w:t xml:space="preserve">Internal and external </w:t>
            </w:r>
            <w:r w:rsidR="00BD26C6" w:rsidRPr="00FE58CF">
              <w:rPr>
                <w:rFonts w:ascii="Gill Sans MT" w:hAnsi="Gill Sans MT"/>
                <w:b/>
                <w:color w:val="0F243E" w:themeColor="text2" w:themeShade="80"/>
                <w:spacing w:val="-1"/>
                <w:sz w:val="20"/>
                <w:szCs w:val="20"/>
              </w:rPr>
              <w:t>b</w:t>
            </w:r>
            <w:r w:rsidRPr="00FE58CF">
              <w:rPr>
                <w:rFonts w:ascii="Gill Sans MT" w:hAnsi="Gill Sans MT"/>
                <w:b/>
                <w:color w:val="0F243E" w:themeColor="text2" w:themeShade="80"/>
                <w:spacing w:val="-1"/>
                <w:sz w:val="20"/>
                <w:szCs w:val="20"/>
              </w:rPr>
              <w:t>arriers</w:t>
            </w:r>
            <w:r w:rsidRPr="00FE58CF">
              <w:rPr>
                <w:rFonts w:ascii="Gill Sans MT" w:hAnsi="Gill Sans MT"/>
                <w:b/>
                <w:color w:val="0F243E" w:themeColor="text2" w:themeShade="80"/>
                <w:sz w:val="20"/>
                <w:szCs w:val="20"/>
              </w:rPr>
              <w:t xml:space="preserve"> to </w:t>
            </w:r>
            <w:r w:rsidRPr="00FE58CF">
              <w:rPr>
                <w:rFonts w:ascii="Gill Sans MT" w:hAnsi="Gill Sans MT"/>
                <w:b/>
                <w:color w:val="0F243E" w:themeColor="text2" w:themeShade="80"/>
                <w:spacing w:val="-1"/>
                <w:sz w:val="20"/>
                <w:szCs w:val="20"/>
              </w:rPr>
              <w:t>future</w:t>
            </w:r>
            <w:r w:rsidRPr="00FE58CF">
              <w:rPr>
                <w:rFonts w:ascii="Gill Sans MT" w:hAnsi="Gill Sans MT"/>
                <w:b/>
                <w:color w:val="0F243E" w:themeColor="text2" w:themeShade="80"/>
                <w:spacing w:val="1"/>
                <w:sz w:val="20"/>
                <w:szCs w:val="20"/>
              </w:rPr>
              <w:t xml:space="preserve"> </w:t>
            </w:r>
            <w:r w:rsidRPr="00FE58CF">
              <w:rPr>
                <w:rFonts w:ascii="Gill Sans MT" w:hAnsi="Gill Sans MT"/>
                <w:b/>
                <w:color w:val="0F243E" w:themeColor="text2" w:themeShade="80"/>
                <w:sz w:val="20"/>
                <w:szCs w:val="20"/>
              </w:rPr>
              <w:t>attainment</w:t>
            </w:r>
            <w:r w:rsidRPr="00FE58CF">
              <w:rPr>
                <w:rFonts w:ascii="Gill Sans MT" w:hAnsi="Gill Sans MT"/>
                <w:b/>
                <w:color w:val="0F243E" w:themeColor="text2" w:themeShade="80"/>
                <w:spacing w:val="-1"/>
                <w:sz w:val="20"/>
                <w:szCs w:val="20"/>
              </w:rPr>
              <w:t xml:space="preserve"> </w:t>
            </w:r>
            <w:r w:rsidRPr="00FE58CF">
              <w:rPr>
                <w:rFonts w:ascii="Gill Sans MT" w:hAnsi="Gill Sans MT"/>
                <w:b/>
                <w:color w:val="0F243E" w:themeColor="text2" w:themeShade="80"/>
                <w:sz w:val="20"/>
                <w:szCs w:val="20"/>
              </w:rPr>
              <w:t xml:space="preserve">(for </w:t>
            </w:r>
            <w:r w:rsidRPr="00FE58CF">
              <w:rPr>
                <w:rFonts w:ascii="Gill Sans MT" w:hAnsi="Gill Sans MT"/>
                <w:b/>
                <w:color w:val="0F243E" w:themeColor="text2" w:themeShade="80"/>
                <w:spacing w:val="-1"/>
                <w:sz w:val="20"/>
                <w:szCs w:val="20"/>
              </w:rPr>
              <w:t>pupils</w:t>
            </w:r>
            <w:r w:rsidRPr="00FE58CF">
              <w:rPr>
                <w:rFonts w:ascii="Gill Sans MT" w:hAnsi="Gill Sans MT"/>
                <w:b/>
                <w:color w:val="0F243E" w:themeColor="text2" w:themeShade="80"/>
                <w:sz w:val="20"/>
                <w:szCs w:val="20"/>
              </w:rPr>
              <w:t xml:space="preserve"> eligible</w:t>
            </w:r>
            <w:r w:rsidRPr="00FE58CF">
              <w:rPr>
                <w:rFonts w:ascii="Gill Sans MT" w:hAnsi="Gill Sans MT"/>
                <w:b/>
                <w:color w:val="0F243E" w:themeColor="text2" w:themeShade="80"/>
                <w:spacing w:val="-2"/>
                <w:sz w:val="20"/>
                <w:szCs w:val="20"/>
              </w:rPr>
              <w:t xml:space="preserve"> </w:t>
            </w:r>
            <w:r w:rsidRPr="00FE58CF">
              <w:rPr>
                <w:rFonts w:ascii="Gill Sans MT" w:hAnsi="Gill Sans MT"/>
                <w:b/>
                <w:color w:val="0F243E" w:themeColor="text2" w:themeShade="80"/>
                <w:spacing w:val="-1"/>
                <w:sz w:val="20"/>
                <w:szCs w:val="20"/>
              </w:rPr>
              <w:t>for</w:t>
            </w:r>
            <w:r w:rsidRPr="00FE58CF">
              <w:rPr>
                <w:rFonts w:ascii="Gill Sans MT" w:hAnsi="Gill Sans MT"/>
                <w:b/>
                <w:color w:val="0F243E" w:themeColor="text2" w:themeShade="80"/>
                <w:sz w:val="20"/>
                <w:szCs w:val="20"/>
              </w:rPr>
              <w:t xml:space="preserve"> PP)</w:t>
            </w:r>
          </w:p>
        </w:tc>
      </w:tr>
      <w:tr w:rsidR="00FB6813" w:rsidRPr="00F91B56" w:rsidTr="00115AC9">
        <w:trPr>
          <w:trHeight w:hRule="exact" w:val="658"/>
        </w:trPr>
        <w:tc>
          <w:tcPr>
            <w:tcW w:w="677" w:type="dxa"/>
            <w:tcBorders>
              <w:top w:val="single" w:sz="5" w:space="0" w:color="000000"/>
              <w:left w:val="single" w:sz="5" w:space="0" w:color="000000"/>
              <w:bottom w:val="single" w:sz="5" w:space="0" w:color="000000"/>
              <w:right w:val="single" w:sz="5" w:space="0" w:color="000000"/>
            </w:tcBorders>
          </w:tcPr>
          <w:p w:rsidR="00FB6813" w:rsidRPr="002F040C" w:rsidRDefault="000131DC" w:rsidP="000131DC">
            <w:pPr>
              <w:pStyle w:val="TableParagraph"/>
              <w:ind w:left="205" w:right="213"/>
              <w:jc w:val="center"/>
              <w:rPr>
                <w:rFonts w:ascii="Gill Sans MT" w:eastAsia="Garamond" w:hAnsi="Gill Sans MT" w:cs="Garamond"/>
                <w:sz w:val="20"/>
                <w:szCs w:val="20"/>
              </w:rPr>
            </w:pPr>
            <w:r>
              <w:rPr>
                <w:rFonts w:ascii="Gill Sans MT" w:hAnsi="Gill Sans MT"/>
                <w:b/>
                <w:color w:val="0D0D0D"/>
                <w:sz w:val="20"/>
                <w:szCs w:val="20"/>
              </w:rPr>
              <w:t>A</w:t>
            </w:r>
            <w:r w:rsidR="00FB6813" w:rsidRPr="002F040C">
              <w:rPr>
                <w:rFonts w:ascii="Gill Sans MT" w:hAnsi="Gill Sans MT"/>
                <w:b/>
                <w:color w:val="0D0D0D"/>
                <w:sz w:val="20"/>
                <w:szCs w:val="20"/>
              </w:rPr>
              <w:t>.</w:t>
            </w:r>
          </w:p>
        </w:tc>
        <w:tc>
          <w:tcPr>
            <w:tcW w:w="9809" w:type="dxa"/>
            <w:tcBorders>
              <w:top w:val="single" w:sz="5" w:space="0" w:color="000000"/>
              <w:left w:val="single" w:sz="5" w:space="0" w:color="000000"/>
              <w:bottom w:val="single" w:sz="5" w:space="0" w:color="000000"/>
              <w:right w:val="single" w:sz="5" w:space="0" w:color="000000"/>
            </w:tcBorders>
          </w:tcPr>
          <w:p w:rsidR="000131DC" w:rsidRPr="000131DC" w:rsidRDefault="000131DC" w:rsidP="000131DC">
            <w:pPr>
              <w:spacing w:line="276" w:lineRule="auto"/>
              <w:rPr>
                <w:rFonts w:ascii="Gill Sans MT" w:hAnsi="Gill Sans MT" w:cstheme="minorHAnsi"/>
                <w:sz w:val="20"/>
                <w:szCs w:val="20"/>
              </w:rPr>
            </w:pPr>
            <w:r>
              <w:rPr>
                <w:rFonts w:ascii="Gill Sans MT" w:eastAsia="Calibri" w:hAnsi="Gill Sans MT" w:cs="Calibri"/>
                <w:color w:val="000000"/>
                <w:sz w:val="20"/>
                <w:szCs w:val="20"/>
                <w:lang w:val="en-GB" w:eastAsia="en-GB"/>
              </w:rPr>
              <w:t xml:space="preserve"> </w:t>
            </w:r>
            <w:r w:rsidRPr="000131DC">
              <w:rPr>
                <w:rFonts w:ascii="Gill Sans MT" w:hAnsi="Gill Sans MT" w:cstheme="minorHAnsi"/>
                <w:sz w:val="20"/>
                <w:szCs w:val="20"/>
              </w:rPr>
              <w:t>Some disadvantaged students are at risk of either not fully accessing or fully embracing the wider cultural and literate curriculum offer</w:t>
            </w:r>
            <w:r>
              <w:rPr>
                <w:rFonts w:ascii="Gill Sans MT" w:hAnsi="Gill Sans MT" w:cstheme="minorHAnsi"/>
                <w:sz w:val="20"/>
                <w:szCs w:val="20"/>
              </w:rPr>
              <w:t xml:space="preserve"> and experiences in order to become super literate</w:t>
            </w:r>
            <w:r w:rsidRPr="000131DC">
              <w:rPr>
                <w:rFonts w:ascii="Gill Sans MT" w:hAnsi="Gill Sans MT" w:cstheme="minorHAnsi"/>
                <w:sz w:val="20"/>
                <w:szCs w:val="20"/>
              </w:rPr>
              <w:t>.</w:t>
            </w:r>
          </w:p>
          <w:p w:rsidR="00FB6813" w:rsidRDefault="00FB6813" w:rsidP="000131DC">
            <w:pPr>
              <w:widowControl/>
              <w:autoSpaceDE w:val="0"/>
              <w:autoSpaceDN w:val="0"/>
              <w:adjustRightInd w:val="0"/>
              <w:spacing w:line="259" w:lineRule="auto"/>
              <w:rPr>
                <w:rFonts w:ascii="Gill Sans MT" w:eastAsia="Calibri" w:hAnsi="Gill Sans MT" w:cs="Calibri"/>
                <w:color w:val="000000"/>
                <w:sz w:val="20"/>
                <w:szCs w:val="20"/>
                <w:lang w:val="en-GB" w:eastAsia="en-GB"/>
              </w:rPr>
            </w:pPr>
            <w:r>
              <w:rPr>
                <w:rFonts w:ascii="Gill Sans MT" w:eastAsia="Calibri" w:hAnsi="Gill Sans MT" w:cs="Calibri"/>
                <w:color w:val="000000"/>
                <w:sz w:val="20"/>
                <w:szCs w:val="20"/>
                <w:lang w:val="en-GB" w:eastAsia="en-GB"/>
              </w:rPr>
              <w:t xml:space="preserve">                       </w:t>
            </w:r>
          </w:p>
          <w:p w:rsidR="00FB6813" w:rsidRDefault="00FB6813" w:rsidP="000131DC">
            <w:pPr>
              <w:widowControl/>
              <w:autoSpaceDE w:val="0"/>
              <w:autoSpaceDN w:val="0"/>
              <w:adjustRightInd w:val="0"/>
              <w:spacing w:after="160" w:line="259" w:lineRule="auto"/>
              <w:rPr>
                <w:rFonts w:ascii="Gill Sans MT" w:eastAsia="Calibri" w:hAnsi="Gill Sans MT" w:cs="Calibri"/>
                <w:color w:val="000000"/>
                <w:sz w:val="20"/>
                <w:szCs w:val="20"/>
                <w:lang w:val="en-GB" w:eastAsia="en-GB"/>
              </w:rPr>
            </w:pPr>
          </w:p>
          <w:p w:rsidR="00FB6813" w:rsidRPr="00545FB9" w:rsidRDefault="00FB6813" w:rsidP="000131DC">
            <w:pPr>
              <w:widowControl/>
              <w:autoSpaceDE w:val="0"/>
              <w:autoSpaceDN w:val="0"/>
              <w:adjustRightInd w:val="0"/>
              <w:spacing w:after="160" w:line="259" w:lineRule="auto"/>
              <w:rPr>
                <w:rFonts w:ascii="Gill Sans MT" w:eastAsia="Calibri" w:hAnsi="Gill Sans MT" w:cs="Calibri"/>
                <w:color w:val="000000"/>
                <w:sz w:val="20"/>
                <w:szCs w:val="20"/>
                <w:lang w:val="en-GB" w:eastAsia="en-GB"/>
              </w:rPr>
            </w:pPr>
            <w:r>
              <w:rPr>
                <w:rFonts w:ascii="Gill Sans MT" w:eastAsia="Calibri" w:hAnsi="Gill Sans MT" w:cs="Calibri"/>
                <w:color w:val="000000"/>
                <w:sz w:val="20"/>
                <w:szCs w:val="20"/>
                <w:lang w:val="en-GB" w:eastAsia="en-GB"/>
              </w:rPr>
              <w:t xml:space="preserve">                    </w:t>
            </w:r>
          </w:p>
        </w:tc>
      </w:tr>
      <w:tr w:rsidR="00FB6813" w:rsidRPr="00F91B56" w:rsidTr="000131DC">
        <w:trPr>
          <w:trHeight w:hRule="exact" w:val="859"/>
        </w:trPr>
        <w:tc>
          <w:tcPr>
            <w:tcW w:w="677" w:type="dxa"/>
            <w:tcBorders>
              <w:top w:val="single" w:sz="5" w:space="0" w:color="000000"/>
              <w:left w:val="single" w:sz="5" w:space="0" w:color="000000"/>
              <w:bottom w:val="single" w:sz="5" w:space="0" w:color="000000"/>
              <w:right w:val="single" w:sz="5" w:space="0" w:color="000000"/>
            </w:tcBorders>
          </w:tcPr>
          <w:p w:rsidR="00FB6813" w:rsidRPr="002F040C" w:rsidRDefault="000131DC" w:rsidP="000131DC">
            <w:pPr>
              <w:pStyle w:val="TableParagraph"/>
              <w:spacing w:before="126"/>
              <w:ind w:left="9"/>
              <w:jc w:val="center"/>
              <w:rPr>
                <w:rFonts w:ascii="Gill Sans MT" w:eastAsia="Garamond" w:hAnsi="Gill Sans MT" w:cs="Garamond"/>
                <w:sz w:val="20"/>
                <w:szCs w:val="20"/>
              </w:rPr>
            </w:pPr>
            <w:r>
              <w:rPr>
                <w:rFonts w:ascii="Gill Sans MT" w:hAnsi="Gill Sans MT"/>
                <w:b/>
                <w:color w:val="0D0D0D"/>
                <w:spacing w:val="-1"/>
                <w:sz w:val="20"/>
                <w:szCs w:val="20"/>
              </w:rPr>
              <w:t>B</w:t>
            </w:r>
            <w:r w:rsidR="00FB6813" w:rsidRPr="002F040C">
              <w:rPr>
                <w:rFonts w:ascii="Gill Sans MT" w:hAnsi="Gill Sans MT"/>
                <w:b/>
                <w:color w:val="0D0D0D"/>
                <w:spacing w:val="-1"/>
                <w:sz w:val="20"/>
                <w:szCs w:val="20"/>
              </w:rPr>
              <w:t>.</w:t>
            </w:r>
          </w:p>
        </w:tc>
        <w:tc>
          <w:tcPr>
            <w:tcW w:w="9809" w:type="dxa"/>
            <w:tcBorders>
              <w:top w:val="single" w:sz="5" w:space="0" w:color="000000"/>
              <w:left w:val="single" w:sz="5" w:space="0" w:color="000000"/>
              <w:bottom w:val="single" w:sz="5" w:space="0" w:color="000000"/>
              <w:right w:val="single" w:sz="5" w:space="0" w:color="000000"/>
            </w:tcBorders>
          </w:tcPr>
          <w:p w:rsidR="000131DC" w:rsidRPr="000131DC" w:rsidRDefault="000131DC" w:rsidP="000131DC">
            <w:pPr>
              <w:pStyle w:val="TableParagraph"/>
              <w:spacing w:before="126"/>
              <w:ind w:left="100"/>
              <w:rPr>
                <w:rFonts w:ascii="Gill Sans MT" w:eastAsia="Calibri" w:hAnsi="Gill Sans MT" w:cs="Calibri"/>
                <w:color w:val="000000"/>
                <w:sz w:val="20"/>
                <w:szCs w:val="20"/>
                <w:lang w:val="en-GB" w:eastAsia="en-GB"/>
              </w:rPr>
            </w:pPr>
            <w:r w:rsidRPr="000131DC">
              <w:rPr>
                <w:rFonts w:ascii="Gill Sans MT" w:eastAsia="Calibri" w:hAnsi="Gill Sans MT" w:cs="Calibri"/>
                <w:color w:val="000000"/>
                <w:sz w:val="20"/>
                <w:szCs w:val="20"/>
                <w:lang w:val="en-GB" w:eastAsia="en-GB"/>
              </w:rPr>
              <w:t>Low levels of confid</w:t>
            </w:r>
            <w:r>
              <w:rPr>
                <w:rFonts w:ascii="Gill Sans MT" w:eastAsia="Calibri" w:hAnsi="Gill Sans MT" w:cs="Calibri"/>
                <w:color w:val="000000"/>
                <w:sz w:val="20"/>
                <w:szCs w:val="20"/>
                <w:lang w:val="en-GB" w:eastAsia="en-GB"/>
              </w:rPr>
              <w:t>ence and independence in some disadvantaged</w:t>
            </w:r>
            <w:r w:rsidRPr="000131DC">
              <w:rPr>
                <w:rFonts w:ascii="Gill Sans MT" w:eastAsia="Calibri" w:hAnsi="Gill Sans MT" w:cs="Calibri"/>
                <w:color w:val="000000"/>
                <w:sz w:val="20"/>
                <w:szCs w:val="20"/>
                <w:lang w:val="en-GB" w:eastAsia="en-GB"/>
              </w:rPr>
              <w:t xml:space="preserve"> students, particularly around study can limit their progress. </w:t>
            </w:r>
            <w:r w:rsidRPr="000131DC">
              <w:rPr>
                <w:rFonts w:ascii="Gill Sans MT" w:hAnsi="Gill Sans MT"/>
                <w:color w:val="0D0D0D"/>
                <w:spacing w:val="-1"/>
                <w:sz w:val="20"/>
                <w:szCs w:val="20"/>
              </w:rPr>
              <w:t>Complex</w:t>
            </w:r>
            <w:r w:rsidRPr="000131DC">
              <w:rPr>
                <w:rFonts w:ascii="Gill Sans MT" w:hAnsi="Gill Sans MT"/>
                <w:color w:val="0D0D0D"/>
                <w:sz w:val="20"/>
                <w:szCs w:val="20"/>
              </w:rPr>
              <w:t xml:space="preserve"> </w:t>
            </w:r>
            <w:r w:rsidRPr="000131DC">
              <w:rPr>
                <w:rFonts w:ascii="Gill Sans MT" w:hAnsi="Gill Sans MT"/>
                <w:color w:val="0D0D0D"/>
                <w:spacing w:val="-1"/>
                <w:sz w:val="20"/>
                <w:szCs w:val="20"/>
              </w:rPr>
              <w:t>external factors faced by</w:t>
            </w:r>
            <w:r w:rsidRPr="000131DC">
              <w:rPr>
                <w:rFonts w:ascii="Gill Sans MT" w:hAnsi="Gill Sans MT"/>
                <w:color w:val="0D0D0D"/>
                <w:sz w:val="20"/>
                <w:szCs w:val="20"/>
              </w:rPr>
              <w:t xml:space="preserve"> </w:t>
            </w:r>
            <w:r>
              <w:rPr>
                <w:rFonts w:ascii="Gill Sans MT" w:hAnsi="Gill Sans MT"/>
                <w:color w:val="0D0D0D"/>
                <w:spacing w:val="-1"/>
                <w:sz w:val="20"/>
                <w:szCs w:val="20"/>
              </w:rPr>
              <w:t>disadvantaged</w:t>
            </w:r>
            <w:r w:rsidRPr="000131DC">
              <w:rPr>
                <w:rFonts w:ascii="Gill Sans MT" w:hAnsi="Gill Sans MT"/>
                <w:color w:val="0D0D0D"/>
                <w:spacing w:val="-1"/>
                <w:sz w:val="20"/>
                <w:szCs w:val="20"/>
              </w:rPr>
              <w:t xml:space="preserve"> students can limit</w:t>
            </w:r>
            <w:r w:rsidRPr="000131DC">
              <w:rPr>
                <w:rFonts w:ascii="Gill Sans MT" w:hAnsi="Gill Sans MT"/>
                <w:color w:val="0D0D0D"/>
                <w:sz w:val="20"/>
                <w:szCs w:val="20"/>
              </w:rPr>
              <w:t xml:space="preserve"> </w:t>
            </w:r>
            <w:r w:rsidRPr="000131DC">
              <w:rPr>
                <w:rFonts w:ascii="Gill Sans MT" w:hAnsi="Gill Sans MT"/>
                <w:color w:val="0D0D0D"/>
                <w:spacing w:val="-1"/>
                <w:sz w:val="20"/>
                <w:szCs w:val="20"/>
              </w:rPr>
              <w:t xml:space="preserve">progress made outside of school. </w:t>
            </w:r>
          </w:p>
          <w:p w:rsidR="00FB6813" w:rsidRPr="000131DC" w:rsidRDefault="00FB6813" w:rsidP="000131DC">
            <w:pPr>
              <w:pStyle w:val="TableParagraph"/>
              <w:spacing w:before="126"/>
              <w:ind w:left="100"/>
              <w:rPr>
                <w:rFonts w:ascii="Gill Sans MT" w:hAnsi="Gill Sans MT"/>
                <w:color w:val="0D0D0D"/>
                <w:spacing w:val="-1"/>
                <w:sz w:val="20"/>
                <w:szCs w:val="20"/>
              </w:rPr>
            </w:pPr>
          </w:p>
          <w:p w:rsidR="00FB6813" w:rsidRPr="000131DC" w:rsidRDefault="00FB6813" w:rsidP="000131DC">
            <w:pPr>
              <w:widowControl/>
              <w:autoSpaceDE w:val="0"/>
              <w:autoSpaceDN w:val="0"/>
              <w:adjustRightInd w:val="0"/>
              <w:spacing w:line="259" w:lineRule="auto"/>
              <w:rPr>
                <w:rFonts w:ascii="Gill Sans MT" w:hAnsi="Gill Sans MT"/>
                <w:color w:val="0D0D0D"/>
                <w:spacing w:val="-1"/>
                <w:sz w:val="20"/>
                <w:szCs w:val="20"/>
              </w:rPr>
            </w:pPr>
          </w:p>
        </w:tc>
      </w:tr>
      <w:tr w:rsidR="00FB6813" w:rsidRPr="00F91B56" w:rsidTr="00115AC9">
        <w:trPr>
          <w:trHeight w:hRule="exact" w:val="1105"/>
        </w:trPr>
        <w:tc>
          <w:tcPr>
            <w:tcW w:w="677" w:type="dxa"/>
            <w:tcBorders>
              <w:top w:val="single" w:sz="5" w:space="0" w:color="000000"/>
              <w:left w:val="single" w:sz="5" w:space="0" w:color="000000"/>
              <w:bottom w:val="single" w:sz="5" w:space="0" w:color="000000"/>
              <w:right w:val="single" w:sz="5" w:space="0" w:color="000000"/>
            </w:tcBorders>
          </w:tcPr>
          <w:p w:rsidR="00FB6813" w:rsidRDefault="000131DC" w:rsidP="000131DC">
            <w:pPr>
              <w:pStyle w:val="TableParagraph"/>
              <w:spacing w:before="74"/>
              <w:ind w:left="224" w:right="212"/>
              <w:jc w:val="center"/>
              <w:rPr>
                <w:rFonts w:ascii="Gill Sans MT" w:hAnsi="Gill Sans MT"/>
                <w:b/>
                <w:color w:val="0D0D0D"/>
                <w:spacing w:val="-1"/>
                <w:sz w:val="20"/>
                <w:szCs w:val="20"/>
              </w:rPr>
            </w:pPr>
            <w:r>
              <w:rPr>
                <w:rFonts w:ascii="Gill Sans MT" w:hAnsi="Gill Sans MT"/>
                <w:b/>
                <w:color w:val="0D0D0D"/>
                <w:spacing w:val="-1"/>
                <w:sz w:val="20"/>
                <w:szCs w:val="20"/>
              </w:rPr>
              <w:t>C</w:t>
            </w:r>
            <w:r w:rsidR="00FB6813" w:rsidRPr="002F040C">
              <w:rPr>
                <w:rFonts w:ascii="Gill Sans MT" w:hAnsi="Gill Sans MT"/>
                <w:b/>
                <w:color w:val="0D0D0D"/>
                <w:spacing w:val="-1"/>
                <w:sz w:val="20"/>
                <w:szCs w:val="20"/>
              </w:rPr>
              <w:t>.</w:t>
            </w:r>
          </w:p>
          <w:p w:rsidR="00FB6813" w:rsidRPr="002F040C" w:rsidRDefault="00FB6813" w:rsidP="000131DC">
            <w:pPr>
              <w:pStyle w:val="TableParagraph"/>
              <w:spacing w:before="74"/>
              <w:ind w:left="224" w:right="212"/>
              <w:jc w:val="center"/>
              <w:rPr>
                <w:rFonts w:ascii="Gill Sans MT" w:eastAsia="Garamond" w:hAnsi="Gill Sans MT" w:cs="Garamond"/>
                <w:sz w:val="20"/>
                <w:szCs w:val="20"/>
              </w:rPr>
            </w:pPr>
          </w:p>
        </w:tc>
        <w:tc>
          <w:tcPr>
            <w:tcW w:w="9809" w:type="dxa"/>
            <w:tcBorders>
              <w:top w:val="single" w:sz="5" w:space="0" w:color="000000"/>
              <w:left w:val="single" w:sz="5" w:space="0" w:color="000000"/>
              <w:bottom w:val="single" w:sz="5" w:space="0" w:color="000000"/>
              <w:right w:val="single" w:sz="5" w:space="0" w:color="000000"/>
            </w:tcBorders>
          </w:tcPr>
          <w:p w:rsidR="00115AC9" w:rsidRPr="00115AC9" w:rsidRDefault="00115AC9" w:rsidP="00115AC9">
            <w:pPr>
              <w:widowControl/>
              <w:autoSpaceDE w:val="0"/>
              <w:autoSpaceDN w:val="0"/>
              <w:adjustRightInd w:val="0"/>
              <w:spacing w:line="259" w:lineRule="auto"/>
              <w:rPr>
                <w:rFonts w:ascii="Gill Sans MT" w:eastAsia="Calibri" w:hAnsi="Gill Sans MT" w:cs="Calibri"/>
                <w:color w:val="000000"/>
                <w:sz w:val="20"/>
                <w:szCs w:val="20"/>
                <w:lang w:val="en-GB" w:eastAsia="en-GB"/>
              </w:rPr>
            </w:pPr>
            <w:r w:rsidRPr="00115AC9">
              <w:rPr>
                <w:rFonts w:ascii="Gill Sans MT" w:eastAsia="Calibri" w:hAnsi="Gill Sans MT" w:cs="Calibri"/>
                <w:color w:val="000000"/>
                <w:sz w:val="20"/>
                <w:szCs w:val="20"/>
                <w:lang w:val="en-GB" w:eastAsia="en-GB"/>
              </w:rPr>
              <w:t xml:space="preserve">The attendance of disadvantaged students lags behind that </w:t>
            </w:r>
            <w:r>
              <w:rPr>
                <w:rFonts w:ascii="Gill Sans MT" w:eastAsia="Calibri" w:hAnsi="Gill Sans MT" w:cs="Calibri"/>
                <w:color w:val="000000"/>
                <w:sz w:val="20"/>
                <w:szCs w:val="20"/>
                <w:lang w:val="en-GB" w:eastAsia="en-GB"/>
              </w:rPr>
              <w:t xml:space="preserve">of non-disadvantaged students and the lifestyles of disadvantaged students can often fail to </w:t>
            </w:r>
            <w:r w:rsidRPr="00115AC9">
              <w:rPr>
                <w:rFonts w:ascii="Gill Sans MT" w:eastAsia="Calibri" w:hAnsi="Gill Sans MT" w:cs="Calibri"/>
                <w:color w:val="000000"/>
                <w:sz w:val="20"/>
                <w:szCs w:val="20"/>
                <w:lang w:val="en-GB" w:eastAsia="en-GB"/>
              </w:rPr>
              <w:t>support the struc</w:t>
            </w:r>
            <w:r>
              <w:rPr>
                <w:rFonts w:ascii="Gill Sans MT" w:eastAsia="Calibri" w:hAnsi="Gill Sans MT" w:cs="Calibri"/>
                <w:color w:val="000000"/>
                <w:sz w:val="20"/>
                <w:szCs w:val="20"/>
                <w:lang w:val="en-GB" w:eastAsia="en-GB"/>
              </w:rPr>
              <w:t xml:space="preserve">ture and norms of school life. The views of disadvantaged </w:t>
            </w:r>
            <w:r w:rsidRPr="00115AC9">
              <w:rPr>
                <w:rFonts w:ascii="Gill Sans MT" w:eastAsia="Calibri" w:hAnsi="Gill Sans MT" w:cs="Calibri"/>
                <w:color w:val="000000"/>
                <w:sz w:val="20"/>
                <w:szCs w:val="20"/>
                <w:lang w:val="en-GB" w:eastAsia="en-GB"/>
              </w:rPr>
              <w:t>students are not always systematically analysed in order to pr</w:t>
            </w:r>
            <w:r>
              <w:rPr>
                <w:rFonts w:ascii="Gill Sans MT" w:eastAsia="Calibri" w:hAnsi="Gill Sans MT" w:cs="Calibri"/>
                <w:color w:val="000000"/>
                <w:sz w:val="20"/>
                <w:szCs w:val="20"/>
                <w:lang w:val="en-GB" w:eastAsia="en-GB"/>
              </w:rPr>
              <w:t xml:space="preserve">ovide for their specific needs and their </w:t>
            </w:r>
            <w:r w:rsidRPr="00115AC9">
              <w:rPr>
                <w:rFonts w:ascii="Gill Sans MT" w:eastAsia="Calibri" w:hAnsi="Gill Sans MT" w:cs="Calibri"/>
                <w:color w:val="000000"/>
                <w:sz w:val="20"/>
                <w:szCs w:val="20"/>
                <w:lang w:val="en-GB" w:eastAsia="en-GB"/>
              </w:rPr>
              <w:t>progre</w:t>
            </w:r>
            <w:r>
              <w:rPr>
                <w:rFonts w:ascii="Gill Sans MT" w:eastAsia="Calibri" w:hAnsi="Gill Sans MT" w:cs="Calibri"/>
                <w:color w:val="000000"/>
                <w:sz w:val="20"/>
                <w:szCs w:val="20"/>
                <w:lang w:val="en-GB" w:eastAsia="en-GB"/>
              </w:rPr>
              <w:t xml:space="preserve">ss and attainment </w:t>
            </w:r>
            <w:r w:rsidRPr="00115AC9">
              <w:rPr>
                <w:rFonts w:ascii="Gill Sans MT" w:eastAsia="Calibri" w:hAnsi="Gill Sans MT" w:cs="Calibri"/>
                <w:color w:val="000000"/>
                <w:sz w:val="20"/>
                <w:szCs w:val="20"/>
                <w:lang w:val="en-GB" w:eastAsia="en-GB"/>
              </w:rPr>
              <w:t xml:space="preserve">is not </w:t>
            </w:r>
            <w:r>
              <w:rPr>
                <w:rFonts w:ascii="Gill Sans MT" w:eastAsia="Calibri" w:hAnsi="Gill Sans MT" w:cs="Calibri"/>
                <w:color w:val="000000"/>
                <w:sz w:val="20"/>
                <w:szCs w:val="20"/>
                <w:lang w:val="en-GB" w:eastAsia="en-GB"/>
              </w:rPr>
              <w:t xml:space="preserve">always analysed independently. </w:t>
            </w:r>
          </w:p>
          <w:p w:rsidR="00FB6813" w:rsidRPr="002F040C" w:rsidRDefault="00FB6813" w:rsidP="000131DC">
            <w:pPr>
              <w:pStyle w:val="TableParagraph"/>
              <w:spacing w:before="126"/>
              <w:ind w:left="100"/>
              <w:rPr>
                <w:rFonts w:ascii="Gill Sans MT" w:eastAsia="Garamond" w:hAnsi="Gill Sans MT" w:cs="Garamond"/>
                <w:sz w:val="20"/>
                <w:szCs w:val="20"/>
              </w:rPr>
            </w:pPr>
          </w:p>
        </w:tc>
      </w:tr>
      <w:tr w:rsidR="00FB6813" w:rsidRPr="00F91B56" w:rsidTr="000131DC">
        <w:trPr>
          <w:trHeight w:hRule="exact" w:val="947"/>
        </w:trPr>
        <w:tc>
          <w:tcPr>
            <w:tcW w:w="677" w:type="dxa"/>
            <w:tcBorders>
              <w:top w:val="single" w:sz="5" w:space="0" w:color="000000"/>
              <w:left w:val="single" w:sz="5" w:space="0" w:color="000000"/>
              <w:bottom w:val="single" w:sz="5" w:space="0" w:color="000000"/>
              <w:right w:val="single" w:sz="5" w:space="0" w:color="000000"/>
            </w:tcBorders>
          </w:tcPr>
          <w:p w:rsidR="00FB6813" w:rsidRPr="002F040C" w:rsidRDefault="000131DC" w:rsidP="000131DC">
            <w:pPr>
              <w:pStyle w:val="TableParagraph"/>
              <w:spacing w:before="74"/>
              <w:ind w:left="224" w:right="212"/>
              <w:jc w:val="center"/>
              <w:rPr>
                <w:rFonts w:ascii="Gill Sans MT" w:hAnsi="Gill Sans MT"/>
                <w:b/>
                <w:color w:val="0D0D0D"/>
                <w:spacing w:val="-1"/>
                <w:sz w:val="20"/>
                <w:szCs w:val="20"/>
              </w:rPr>
            </w:pPr>
            <w:r>
              <w:rPr>
                <w:rFonts w:ascii="Gill Sans MT" w:hAnsi="Gill Sans MT"/>
                <w:b/>
                <w:color w:val="0D0D0D"/>
                <w:spacing w:val="-1"/>
                <w:sz w:val="20"/>
                <w:szCs w:val="20"/>
              </w:rPr>
              <w:t>D</w:t>
            </w:r>
            <w:r w:rsidR="00FB6813">
              <w:rPr>
                <w:rFonts w:ascii="Gill Sans MT" w:hAnsi="Gill Sans MT"/>
                <w:b/>
                <w:color w:val="0D0D0D"/>
                <w:spacing w:val="-1"/>
                <w:sz w:val="20"/>
                <w:szCs w:val="20"/>
              </w:rPr>
              <w:t>.</w:t>
            </w:r>
          </w:p>
        </w:tc>
        <w:tc>
          <w:tcPr>
            <w:tcW w:w="9809" w:type="dxa"/>
            <w:tcBorders>
              <w:top w:val="single" w:sz="5" w:space="0" w:color="000000"/>
              <w:left w:val="single" w:sz="5" w:space="0" w:color="000000"/>
              <w:bottom w:val="single" w:sz="5" w:space="0" w:color="000000"/>
              <w:right w:val="single" w:sz="5" w:space="0" w:color="000000"/>
            </w:tcBorders>
          </w:tcPr>
          <w:p w:rsidR="00115AC9" w:rsidRPr="005774CB" w:rsidRDefault="00115AC9" w:rsidP="00115AC9">
            <w:pPr>
              <w:autoSpaceDE w:val="0"/>
              <w:autoSpaceDN w:val="0"/>
              <w:adjustRightInd w:val="0"/>
              <w:rPr>
                <w:rFonts w:ascii="Gill Sans MT" w:eastAsia="Garamond" w:hAnsi="Gill Sans MT" w:cs="Garamond"/>
                <w:sz w:val="20"/>
                <w:szCs w:val="20"/>
              </w:rPr>
            </w:pPr>
            <w:r>
              <w:rPr>
                <w:rFonts w:ascii="Gill Sans MT" w:eastAsia="Garamond" w:hAnsi="Gill Sans MT" w:cs="Garamond"/>
                <w:sz w:val="20"/>
                <w:szCs w:val="20"/>
              </w:rPr>
              <w:t>Disadvantaged student’s intentions and aspirations for the</w:t>
            </w:r>
            <w:r w:rsidRPr="005774CB">
              <w:rPr>
                <w:rFonts w:ascii="Gill Sans MT" w:eastAsia="Garamond" w:hAnsi="Gill Sans MT" w:cs="Garamond"/>
                <w:sz w:val="20"/>
                <w:szCs w:val="20"/>
              </w:rPr>
              <w:t xml:space="preserve"> </w:t>
            </w:r>
            <w:r>
              <w:rPr>
                <w:rFonts w:ascii="Gill Sans MT" w:eastAsia="Garamond" w:hAnsi="Gill Sans MT" w:cs="Garamond"/>
                <w:sz w:val="20"/>
                <w:szCs w:val="20"/>
              </w:rPr>
              <w:t>future can be limited, often through a lack of understanding or confidence. Disadvantaged white British boys can be apathetic and disadvantaged white British girls attendance is poor.  S</w:t>
            </w:r>
            <w:r w:rsidRPr="005774CB">
              <w:rPr>
                <w:rFonts w:ascii="Gill Sans MT" w:eastAsia="Garamond" w:hAnsi="Gill Sans MT" w:cs="Garamond"/>
                <w:sz w:val="20"/>
                <w:szCs w:val="20"/>
              </w:rPr>
              <w:t xml:space="preserve">ocial, emotional and mental health issues disproportionately affect disadvantaged students.  </w:t>
            </w:r>
          </w:p>
          <w:p w:rsidR="00FB6813" w:rsidRDefault="00BD26C6" w:rsidP="000131DC">
            <w:pPr>
              <w:widowControl/>
              <w:autoSpaceDE w:val="0"/>
              <w:autoSpaceDN w:val="0"/>
              <w:adjustRightInd w:val="0"/>
              <w:spacing w:line="259" w:lineRule="auto"/>
              <w:rPr>
                <w:rFonts w:ascii="Gill Sans MT" w:eastAsia="Calibri" w:hAnsi="Gill Sans MT" w:cs="Calibri"/>
                <w:color w:val="000000"/>
                <w:sz w:val="20"/>
                <w:szCs w:val="20"/>
                <w:lang w:val="en-GB" w:eastAsia="en-GB"/>
              </w:rPr>
            </w:pPr>
            <w:r>
              <w:rPr>
                <w:rFonts w:ascii="Gill Sans MT" w:eastAsia="Calibri" w:hAnsi="Gill Sans MT" w:cs="Calibri"/>
                <w:color w:val="000000"/>
                <w:sz w:val="20"/>
                <w:szCs w:val="20"/>
                <w:lang w:val="en-GB" w:eastAsia="en-GB"/>
              </w:rPr>
              <w:t xml:space="preserve">  </w:t>
            </w:r>
            <w:r w:rsidR="00FB6813">
              <w:rPr>
                <w:rFonts w:ascii="Gill Sans MT" w:eastAsia="Calibri" w:hAnsi="Gill Sans MT" w:cs="Calibri"/>
                <w:color w:val="000000"/>
                <w:sz w:val="20"/>
                <w:szCs w:val="20"/>
                <w:lang w:val="en-GB" w:eastAsia="en-GB"/>
              </w:rPr>
              <w:t xml:space="preserve">                    </w:t>
            </w:r>
          </w:p>
          <w:p w:rsidR="00FB6813" w:rsidRDefault="00FB6813" w:rsidP="000131DC">
            <w:pPr>
              <w:pStyle w:val="TableParagraph"/>
              <w:spacing w:before="126"/>
              <w:ind w:left="100"/>
              <w:rPr>
                <w:rFonts w:ascii="Gill Sans MT" w:hAnsi="Gill Sans MT"/>
                <w:color w:val="0D0D0D"/>
                <w:spacing w:val="-1"/>
                <w:sz w:val="20"/>
                <w:szCs w:val="20"/>
              </w:rPr>
            </w:pPr>
          </w:p>
          <w:p w:rsidR="00FB6813" w:rsidRPr="002F040C" w:rsidRDefault="00FB6813" w:rsidP="000131DC">
            <w:pPr>
              <w:pStyle w:val="TableParagraph"/>
              <w:tabs>
                <w:tab w:val="left" w:pos="3819"/>
              </w:tabs>
              <w:spacing w:before="126"/>
              <w:ind w:left="100"/>
              <w:rPr>
                <w:rFonts w:ascii="Gill Sans MT" w:hAnsi="Gill Sans MT"/>
                <w:color w:val="0D0D0D"/>
                <w:spacing w:val="-1"/>
                <w:sz w:val="20"/>
                <w:szCs w:val="20"/>
              </w:rPr>
            </w:pPr>
            <w:r>
              <w:rPr>
                <w:rFonts w:ascii="Gill Sans MT" w:hAnsi="Gill Sans MT"/>
                <w:color w:val="0D0D0D"/>
                <w:spacing w:val="-1"/>
                <w:sz w:val="20"/>
                <w:szCs w:val="20"/>
              </w:rPr>
              <w:tab/>
            </w:r>
          </w:p>
        </w:tc>
      </w:tr>
    </w:tbl>
    <w:p w:rsidR="00BB7DF2" w:rsidRDefault="00FE58CF" w:rsidP="006A4A94">
      <w:pPr>
        <w:pStyle w:val="BodyText"/>
        <w:spacing w:before="189" w:line="276" w:lineRule="auto"/>
        <w:ind w:left="0" w:right="283" w:firstLine="0"/>
        <w:rPr>
          <w:rFonts w:ascii="Gill Sans MT" w:hAnsi="Gill Sans MT"/>
          <w:spacing w:val="-1"/>
          <w:sz w:val="20"/>
        </w:rPr>
      </w:pPr>
      <w:r>
        <w:rPr>
          <w:rFonts w:ascii="Gill Sans MT" w:hAnsi="Gill Sans MT"/>
          <w:noProof/>
          <w:spacing w:val="-1"/>
          <w:sz w:val="20"/>
          <w:lang w:val="en-GB" w:eastAsia="en-GB"/>
        </w:rPr>
        <w:drawing>
          <wp:anchor distT="0" distB="0" distL="114300" distR="114300" simplePos="0" relativeHeight="251667456" behindDoc="1" locked="0" layoutInCell="1" allowOverlap="1">
            <wp:simplePos x="0" y="0"/>
            <wp:positionH relativeFrom="column">
              <wp:posOffset>167640</wp:posOffset>
            </wp:positionH>
            <wp:positionV relativeFrom="paragraph">
              <wp:posOffset>262890</wp:posOffset>
            </wp:positionV>
            <wp:extent cx="2725420" cy="2030095"/>
            <wp:effectExtent l="19050" t="19050" r="17780" b="27305"/>
            <wp:wrapTight wrapText="bothSides">
              <wp:wrapPolygon edited="0">
                <wp:start x="-151" y="-203"/>
                <wp:lineTo x="-151" y="21688"/>
                <wp:lineTo x="21590" y="21688"/>
                <wp:lineTo x="21590" y="-203"/>
                <wp:lineTo x="-151" y="-20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203009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Pr="00FE58CF">
        <w:rPr>
          <w:rFonts w:ascii="Gill Sans MT" w:eastAsia="Calibri" w:hAnsi="Gill Sans MT" w:cs="Times New Roman"/>
          <w:noProof/>
          <w:spacing w:val="-1"/>
          <w:sz w:val="20"/>
          <w:szCs w:val="22"/>
          <w:lang w:val="en-GB" w:eastAsia="en-GB"/>
        </w:rPr>
        <mc:AlternateContent>
          <mc:Choice Requires="wps">
            <w:drawing>
              <wp:anchor distT="0" distB="0" distL="114300" distR="114300" simplePos="0" relativeHeight="251666432" behindDoc="0" locked="0" layoutInCell="1" allowOverlap="1" wp14:anchorId="41102F63" wp14:editId="24F6BBFD">
                <wp:simplePos x="0" y="0"/>
                <wp:positionH relativeFrom="column">
                  <wp:posOffset>3282315</wp:posOffset>
                </wp:positionH>
                <wp:positionV relativeFrom="paragraph">
                  <wp:posOffset>272415</wp:posOffset>
                </wp:positionV>
                <wp:extent cx="3473450" cy="2058670"/>
                <wp:effectExtent l="0" t="0" r="12700" b="17780"/>
                <wp:wrapNone/>
                <wp:docPr id="22" name="Text Box 22"/>
                <wp:cNvGraphicFramePr/>
                <a:graphic xmlns:a="http://schemas.openxmlformats.org/drawingml/2006/main">
                  <a:graphicData uri="http://schemas.microsoft.com/office/word/2010/wordprocessingShape">
                    <wps:wsp>
                      <wps:cNvSpPr txBox="1"/>
                      <wps:spPr>
                        <a:xfrm>
                          <a:off x="0" y="0"/>
                          <a:ext cx="3473450" cy="2058670"/>
                        </a:xfrm>
                        <a:prstGeom prst="rect">
                          <a:avLst/>
                        </a:prstGeom>
                        <a:solidFill>
                          <a:sysClr val="window" lastClr="FFFFFF"/>
                        </a:solidFill>
                        <a:ln w="6350">
                          <a:solidFill>
                            <a:prstClr val="black"/>
                          </a:solidFill>
                        </a:ln>
                      </wps:spPr>
                      <wps:txbx>
                        <w:txbxContent>
                          <w:p w:rsidR="009B0491" w:rsidRDefault="009B0491" w:rsidP="00FE58CF">
                            <w:pPr>
                              <w:rPr>
                                <w:rFonts w:ascii="Gill Sans MT" w:hAnsi="Gill Sans MT"/>
                                <w:b/>
                                <w:color w:val="1F4E79"/>
                                <w:sz w:val="20"/>
                                <w:szCs w:val="20"/>
                              </w:rPr>
                            </w:pPr>
                            <w:r w:rsidRPr="00FE58CF">
                              <w:rPr>
                                <w:rFonts w:ascii="Gill Sans MT" w:hAnsi="Gill Sans MT"/>
                                <w:b/>
                                <w:color w:val="1F4E79"/>
                                <w:sz w:val="20"/>
                                <w:szCs w:val="20"/>
                              </w:rPr>
                              <w:t xml:space="preserve">Fig 1 </w:t>
                            </w:r>
                          </w:p>
                          <w:p w:rsidR="009B0491" w:rsidRDefault="009B0491" w:rsidP="00FE58CF">
                            <w:pPr>
                              <w:rPr>
                                <w:rFonts w:ascii="Gill Sans MT" w:hAnsi="Gill Sans MT"/>
                                <w:b/>
                                <w:color w:val="1F4E79"/>
                                <w:sz w:val="20"/>
                                <w:szCs w:val="20"/>
                              </w:rPr>
                            </w:pPr>
                          </w:p>
                          <w:p w:rsidR="009B0491" w:rsidRPr="00FE58CF" w:rsidRDefault="009B0491" w:rsidP="00FE58CF">
                            <w:pPr>
                              <w:rPr>
                                <w:rFonts w:ascii="Gill Sans MT" w:hAnsi="Gill Sans MT"/>
                                <w:b/>
                                <w:color w:val="1F4E79"/>
                                <w:sz w:val="20"/>
                                <w:szCs w:val="20"/>
                              </w:rPr>
                            </w:pPr>
                            <w:r w:rsidRPr="006C2343">
                              <w:rPr>
                                <w:rFonts w:ascii="Gill Sans MT" w:hAnsi="Gill Sans MT"/>
                                <w:sz w:val="20"/>
                                <w:szCs w:val="20"/>
                              </w:rPr>
                              <w:t>Strategies proven, by EFF toolkit, to have high to moderate impact and are low cost are:</w:t>
                            </w:r>
                          </w:p>
                          <w:p w:rsidR="009B0491" w:rsidRPr="006C2343" w:rsidRDefault="009B0491" w:rsidP="00FE58CF">
                            <w:pPr>
                              <w:rPr>
                                <w:rFonts w:ascii="Gill Sans MT" w:hAnsi="Gill Sans MT"/>
                                <w:sz w:val="20"/>
                                <w:szCs w:val="20"/>
                              </w:rPr>
                            </w:pP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Meta cognition and self reflection (+ 8 months)</w:t>
                            </w: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Effective feedback (+ 8 months)</w:t>
                            </w: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Reading comprehension strategies (+ 5 months)</w:t>
                            </w: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Homework ( + 5 months)</w:t>
                            </w: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One to one tuition (+ 5 months)</w:t>
                            </w: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Social and emotional learning (+ 4 months)</w:t>
                            </w: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Behaviour interventions (+ 3 months)</w:t>
                            </w:r>
                          </w:p>
                          <w:p w:rsidR="009B0491" w:rsidRDefault="009B0491" w:rsidP="00FE5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02F63" id="_x0000_t202" coordsize="21600,21600" o:spt="202" path="m,l,21600r21600,l21600,xe">
                <v:stroke joinstyle="miter"/>
                <v:path gradientshapeok="t" o:connecttype="rect"/>
              </v:shapetype>
              <v:shape id="Text Box 22" o:spid="_x0000_s1026" type="#_x0000_t202" style="position:absolute;margin-left:258.45pt;margin-top:21.45pt;width:273.5pt;height:16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" fillcolor="window" strokeweight=".5pt">
                <v:textbox>
                  <w:txbxContent>
                    <w:p w:rsidR="009B0491" w:rsidRDefault="009B0491" w:rsidP="00FE58CF">
                      <w:pPr>
                        <w:rPr>
                          <w:rFonts w:ascii="Gill Sans MT" w:hAnsi="Gill Sans MT"/>
                          <w:b/>
                          <w:color w:val="1F4E79"/>
                          <w:sz w:val="20"/>
                          <w:szCs w:val="20"/>
                        </w:rPr>
                      </w:pPr>
                      <w:r w:rsidRPr="00FE58CF">
                        <w:rPr>
                          <w:rFonts w:ascii="Gill Sans MT" w:hAnsi="Gill Sans MT"/>
                          <w:b/>
                          <w:color w:val="1F4E79"/>
                          <w:sz w:val="20"/>
                          <w:szCs w:val="20"/>
                        </w:rPr>
                        <w:t xml:space="preserve">Fig 1 </w:t>
                      </w:r>
                    </w:p>
                    <w:p w:rsidR="009B0491" w:rsidRDefault="009B0491" w:rsidP="00FE58CF">
                      <w:pPr>
                        <w:rPr>
                          <w:rFonts w:ascii="Gill Sans MT" w:hAnsi="Gill Sans MT"/>
                          <w:b/>
                          <w:color w:val="1F4E79"/>
                          <w:sz w:val="20"/>
                          <w:szCs w:val="20"/>
                        </w:rPr>
                      </w:pPr>
                    </w:p>
                    <w:p w:rsidR="009B0491" w:rsidRPr="00FE58CF" w:rsidRDefault="009B0491" w:rsidP="00FE58CF">
                      <w:pPr>
                        <w:rPr>
                          <w:rFonts w:ascii="Gill Sans MT" w:hAnsi="Gill Sans MT"/>
                          <w:b/>
                          <w:color w:val="1F4E79"/>
                          <w:sz w:val="20"/>
                          <w:szCs w:val="20"/>
                        </w:rPr>
                      </w:pPr>
                      <w:r w:rsidRPr="006C2343">
                        <w:rPr>
                          <w:rFonts w:ascii="Gill Sans MT" w:hAnsi="Gill Sans MT"/>
                          <w:sz w:val="20"/>
                          <w:szCs w:val="20"/>
                        </w:rPr>
                        <w:t>Strategies proven, by EFF toolkit, to have high to moderate impact and are low cost are:</w:t>
                      </w:r>
                    </w:p>
                    <w:p w:rsidR="009B0491" w:rsidRPr="006C2343" w:rsidRDefault="009B0491" w:rsidP="00FE58CF">
                      <w:pPr>
                        <w:rPr>
                          <w:rFonts w:ascii="Gill Sans MT" w:hAnsi="Gill Sans MT"/>
                          <w:sz w:val="20"/>
                          <w:szCs w:val="20"/>
                        </w:rPr>
                      </w:pP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Meta cognition and self reflection (+ 8 months)</w:t>
                      </w: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Effective feedback (+ 8 months)</w:t>
                      </w: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Reading comprehension strategies (+ 5 months)</w:t>
                      </w: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Homework ( + 5 months)</w:t>
                      </w: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One to one tuition (+ 5 months)</w:t>
                      </w: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Social and emotional learning (+ 4 months)</w:t>
                      </w:r>
                    </w:p>
                    <w:p w:rsidR="009B0491" w:rsidRPr="006C2343" w:rsidRDefault="009B0491" w:rsidP="00FE58CF">
                      <w:pPr>
                        <w:numPr>
                          <w:ilvl w:val="0"/>
                          <w:numId w:val="4"/>
                        </w:numPr>
                        <w:rPr>
                          <w:rFonts w:ascii="Gill Sans MT" w:hAnsi="Gill Sans MT"/>
                          <w:sz w:val="20"/>
                          <w:szCs w:val="20"/>
                        </w:rPr>
                      </w:pPr>
                      <w:r w:rsidRPr="006C2343">
                        <w:rPr>
                          <w:rFonts w:ascii="Gill Sans MT" w:hAnsi="Gill Sans MT"/>
                          <w:sz w:val="20"/>
                          <w:szCs w:val="20"/>
                        </w:rPr>
                        <w:t>Behaviour interventions (+ 3 months)</w:t>
                      </w:r>
                    </w:p>
                    <w:p w:rsidR="009B0491" w:rsidRDefault="009B0491" w:rsidP="00FE58CF"/>
                  </w:txbxContent>
                </v:textbox>
              </v:shape>
            </w:pict>
          </mc:Fallback>
        </mc:AlternateContent>
      </w:r>
    </w:p>
    <w:p w:rsidR="006A4A94" w:rsidRDefault="006A4A94" w:rsidP="006A4A94">
      <w:pPr>
        <w:pStyle w:val="BodyText"/>
        <w:spacing w:before="189" w:line="276" w:lineRule="auto"/>
        <w:ind w:left="0" w:right="283" w:firstLine="0"/>
        <w:rPr>
          <w:rFonts w:ascii="Gill Sans MT" w:hAnsi="Gill Sans MT"/>
          <w:spacing w:val="-1"/>
          <w:sz w:val="20"/>
        </w:rPr>
      </w:pPr>
    </w:p>
    <w:p w:rsidR="006A4A94" w:rsidRDefault="006A4A94" w:rsidP="006A4A94">
      <w:pPr>
        <w:pStyle w:val="BodyText"/>
        <w:spacing w:before="189" w:line="276" w:lineRule="auto"/>
        <w:ind w:left="0" w:right="283" w:firstLine="0"/>
        <w:rPr>
          <w:rFonts w:ascii="Gill Sans MT" w:hAnsi="Gill Sans MT"/>
          <w:spacing w:val="-1"/>
          <w:sz w:val="20"/>
        </w:rPr>
      </w:pPr>
    </w:p>
    <w:p w:rsidR="006A4A94" w:rsidRDefault="006A4A94" w:rsidP="006A4A94">
      <w:pPr>
        <w:pStyle w:val="BodyText"/>
        <w:spacing w:before="189" w:line="276" w:lineRule="auto"/>
        <w:ind w:left="0" w:right="283" w:firstLine="0"/>
        <w:rPr>
          <w:rFonts w:ascii="Gill Sans MT" w:hAnsi="Gill Sans MT"/>
          <w:spacing w:val="-1"/>
          <w:sz w:val="20"/>
        </w:rPr>
      </w:pPr>
    </w:p>
    <w:p w:rsidR="006A4A94" w:rsidRDefault="006A4A94" w:rsidP="006A4A94">
      <w:pPr>
        <w:pStyle w:val="BodyText"/>
        <w:spacing w:before="189" w:line="276" w:lineRule="auto"/>
        <w:ind w:left="0" w:right="283" w:firstLine="0"/>
        <w:rPr>
          <w:rFonts w:ascii="Gill Sans MT" w:hAnsi="Gill Sans MT"/>
          <w:spacing w:val="-1"/>
          <w:sz w:val="20"/>
        </w:rPr>
      </w:pPr>
    </w:p>
    <w:p w:rsidR="006A4A94" w:rsidRDefault="006A4A94" w:rsidP="006A4A94">
      <w:pPr>
        <w:pStyle w:val="BodyText"/>
        <w:spacing w:before="189" w:line="276" w:lineRule="auto"/>
        <w:ind w:left="0" w:right="283" w:firstLine="0"/>
        <w:rPr>
          <w:rFonts w:ascii="Gill Sans MT" w:hAnsi="Gill Sans MT"/>
          <w:spacing w:val="-1"/>
          <w:sz w:val="20"/>
        </w:rPr>
      </w:pPr>
    </w:p>
    <w:p w:rsidR="006A4A94" w:rsidRDefault="006A4A94" w:rsidP="006A4A94">
      <w:pPr>
        <w:pStyle w:val="BodyText"/>
        <w:spacing w:before="189" w:line="276" w:lineRule="auto"/>
        <w:ind w:left="0" w:right="283" w:firstLine="0"/>
        <w:rPr>
          <w:rFonts w:ascii="Gill Sans MT" w:hAnsi="Gill Sans MT"/>
          <w:spacing w:val="-1"/>
          <w:sz w:val="20"/>
        </w:rPr>
      </w:pPr>
    </w:p>
    <w:p w:rsidR="006A4A94" w:rsidRDefault="006A4A94" w:rsidP="006A4A94">
      <w:pPr>
        <w:pStyle w:val="BodyText"/>
        <w:spacing w:before="189" w:line="276" w:lineRule="auto"/>
        <w:ind w:left="0" w:right="283" w:firstLine="0"/>
        <w:rPr>
          <w:rFonts w:ascii="Gill Sans MT" w:hAnsi="Gill Sans MT"/>
          <w:spacing w:val="-1"/>
          <w:sz w:val="20"/>
        </w:rPr>
      </w:pPr>
    </w:p>
    <w:p w:rsidR="006A4A94" w:rsidRDefault="00AC428F" w:rsidP="006A4A94">
      <w:pPr>
        <w:pStyle w:val="BodyText"/>
        <w:spacing w:before="189" w:line="276" w:lineRule="auto"/>
        <w:ind w:left="0" w:right="283" w:firstLine="0"/>
        <w:rPr>
          <w:rFonts w:ascii="Gill Sans MT" w:hAnsi="Gill Sans MT"/>
          <w:spacing w:val="-1"/>
          <w:sz w:val="20"/>
        </w:rPr>
      </w:pPr>
      <w:r>
        <w:rPr>
          <w:rFonts w:ascii="Gill Sans MT" w:hAnsi="Gill Sans MT"/>
          <w:noProof/>
          <w:spacing w:val="-1"/>
          <w:sz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3529330</wp:posOffset>
                </wp:positionV>
                <wp:extent cx="6781800" cy="42799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781800" cy="4279900"/>
                        </a:xfrm>
                        <a:prstGeom prst="rect">
                          <a:avLst/>
                        </a:prstGeom>
                        <a:solidFill>
                          <a:schemeClr val="lt1"/>
                        </a:solidFill>
                        <a:ln w="6350">
                          <a:noFill/>
                        </a:ln>
                      </wps:spPr>
                      <wps:txbx>
                        <w:txbxContent>
                          <w:p w:rsidR="009B0491"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p>
                          <w:p w:rsidR="009B0491"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p>
                          <w:p w:rsidR="009B0491"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p>
                          <w:p w:rsidR="009B0491"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p>
                          <w:p w:rsidR="009B0491"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p>
                          <w:p w:rsidR="009B0491"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p>
                          <w:p w:rsidR="009B0491" w:rsidRPr="007B22FD"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r w:rsidRPr="007B22FD">
                              <w:rPr>
                                <w:rFonts w:ascii="Gill Sans MT" w:eastAsia="Calibri" w:hAnsi="Gill Sans MT" w:cs="Times New Roman"/>
                                <w:b/>
                                <w:color w:val="365F91" w:themeColor="accent1" w:themeShade="BF"/>
                                <w:lang w:val="en-GB"/>
                              </w:rPr>
                              <w:t>7. Whole School Context</w:t>
                            </w:r>
                          </w:p>
                          <w:p w:rsidR="009B0491" w:rsidRPr="00AC428F" w:rsidRDefault="009B0491" w:rsidP="00C05E67">
                            <w:pPr>
                              <w:pStyle w:val="BodyText"/>
                              <w:spacing w:before="189" w:line="276" w:lineRule="auto"/>
                              <w:ind w:left="0" w:right="283" w:firstLine="0"/>
                              <w:rPr>
                                <w:rFonts w:ascii="Gill Sans MT" w:hAnsi="Gill Sans MT"/>
                                <w:b/>
                                <w:color w:val="244061" w:themeColor="accent1" w:themeShade="80"/>
                                <w:spacing w:val="-1"/>
                                <w:sz w:val="20"/>
                                <w:lang w:val="en-GB"/>
                              </w:rPr>
                            </w:pPr>
                            <w:r w:rsidRPr="00E6425E">
                              <w:rPr>
                                <w:rFonts w:ascii="Gill Sans MT" w:eastAsia="Calibri" w:hAnsi="Gill Sans MT" w:cs="Times New Roman"/>
                                <w:sz w:val="20"/>
                                <w:szCs w:val="20"/>
                                <w:lang w:val="en-GB"/>
                              </w:rPr>
                              <w:t>The Academy serves an area of Liverpool where the level of social deprivation is in the 10% most deprived areas of the country.  The percentage of students who are identified as pupil premium is 65% and the percentage of students for whom English is an additional language is now 52% compared to a national average of 15.7%, many of whom are new to the country.  </w:t>
                            </w:r>
                            <w:r>
                              <w:rPr>
                                <w:rFonts w:ascii="Gill Sans MT" w:hAnsi="Gill Sans MT"/>
                                <w:spacing w:val="-1"/>
                                <w:sz w:val="20"/>
                                <w:lang w:val="en-GB"/>
                              </w:rPr>
                              <w:t xml:space="preserve">We celebrate being </w:t>
                            </w:r>
                            <w:r w:rsidRPr="00C05E67">
                              <w:rPr>
                                <w:rFonts w:ascii="Gill Sans MT" w:hAnsi="Gill Sans MT"/>
                                <w:spacing w:val="-1"/>
                                <w:sz w:val="20"/>
                                <w:lang w:val="en-GB"/>
                              </w:rPr>
                              <w:t xml:space="preserve">multi-cultural </w:t>
                            </w:r>
                            <w:r>
                              <w:rPr>
                                <w:rFonts w:ascii="Gill Sans MT" w:hAnsi="Gill Sans MT"/>
                                <w:spacing w:val="-1"/>
                                <w:sz w:val="20"/>
                                <w:lang w:val="en-GB"/>
                              </w:rPr>
                              <w:t xml:space="preserve">school </w:t>
                            </w:r>
                            <w:r w:rsidRPr="00C05E67">
                              <w:rPr>
                                <w:rFonts w:ascii="Gill Sans MT" w:hAnsi="Gill Sans MT"/>
                                <w:spacing w:val="-1"/>
                                <w:sz w:val="20"/>
                                <w:lang w:val="en-GB"/>
                              </w:rPr>
                              <w:t>with students from all over the world with a breadth of cultural,</w:t>
                            </w:r>
                            <w:r>
                              <w:rPr>
                                <w:rFonts w:ascii="Gill Sans MT" w:hAnsi="Gill Sans MT"/>
                                <w:spacing w:val="-1"/>
                                <w:sz w:val="20"/>
                                <w:lang w:val="en-GB"/>
                              </w:rPr>
                              <w:t xml:space="preserve"> religious and life experiences. </w:t>
                            </w:r>
                            <w:r w:rsidRPr="00E6425E">
                              <w:rPr>
                                <w:rFonts w:ascii="Gill Sans MT" w:eastAsia="Calibri" w:hAnsi="Gill Sans MT" w:cs="Times New Roman"/>
                                <w:sz w:val="20"/>
                                <w:szCs w:val="20"/>
                                <w:lang w:val="en-GB"/>
                              </w:rPr>
                              <w:t>There are 44 la</w:t>
                            </w:r>
                            <w:r>
                              <w:rPr>
                                <w:rFonts w:ascii="Gill Sans MT" w:eastAsia="Calibri" w:hAnsi="Gill Sans MT" w:cs="Times New Roman"/>
                                <w:sz w:val="20"/>
                                <w:szCs w:val="20"/>
                                <w:lang w:val="en-GB"/>
                              </w:rPr>
                              <w:t>nguages spoken at the Academy. </w:t>
                            </w:r>
                            <w:r w:rsidRPr="00E6425E">
                              <w:rPr>
                                <w:rFonts w:ascii="Gill Sans MT" w:eastAsia="Calibri" w:hAnsi="Gill Sans MT" w:cs="Times New Roman"/>
                                <w:sz w:val="20"/>
                                <w:szCs w:val="20"/>
                                <w:lang w:val="en-GB"/>
                              </w:rPr>
                              <w:t>The population at The Academy of St Francis of Assisi is transient.  As a result of this transience, 32% of Yr 11 in 2018 students had no prior attainment data and were robustly assessed on entry to ascertain their starting points. Of a whole school cohort of 780 there were 124 new starters and 113 leavers during the year.</w:t>
                            </w:r>
                            <w:r>
                              <w:rPr>
                                <w:rFonts w:ascii="Gill Sans MT" w:eastAsia="Calibri" w:hAnsi="Gill Sans MT" w:cs="Times New Roman"/>
                                <w:sz w:val="20"/>
                                <w:szCs w:val="20"/>
                                <w:lang w:val="en-GB"/>
                              </w:rPr>
                              <w:t xml:space="preserve"> </w:t>
                            </w:r>
                            <w:r w:rsidRPr="00C05E67">
                              <w:rPr>
                                <w:rFonts w:ascii="Gill Sans MT" w:hAnsi="Gill Sans MT"/>
                                <w:spacing w:val="-1"/>
                                <w:sz w:val="20"/>
                                <w:lang w:val="en-GB"/>
                              </w:rPr>
                              <w:t>We are proud of our unique</w:t>
                            </w:r>
                            <w:r>
                              <w:rPr>
                                <w:rFonts w:ascii="Gill Sans MT" w:hAnsi="Gill Sans MT"/>
                                <w:spacing w:val="-1"/>
                                <w:sz w:val="20"/>
                                <w:lang w:val="en-GB"/>
                              </w:rPr>
                              <w:t>, Joint Faith, Christian Ethos.</w:t>
                            </w:r>
                            <w:r w:rsidRPr="00C05E67">
                              <w:rPr>
                                <w:rFonts w:ascii="Gill Sans MT" w:hAnsi="Gill Sans MT"/>
                                <w:spacing w:val="-1"/>
                                <w:sz w:val="20"/>
                                <w:lang w:val="en-GB"/>
                              </w:rPr>
                              <w:t xml:space="preserve"> We are a ‘School of Sanctuary’ and have been judged to be outstanding in the latest Section 48 inspection in March 2018.</w:t>
                            </w:r>
                          </w:p>
                          <w:p w:rsidR="009B0491" w:rsidRDefault="009B0491" w:rsidP="004C59D0">
                            <w:pPr>
                              <w:widowControl/>
                              <w:spacing w:after="160" w:line="259" w:lineRule="auto"/>
                              <w:ind w:right="283"/>
                              <w:rPr>
                                <w:rFonts w:ascii="Gill Sans MT" w:eastAsia="Calibri" w:hAnsi="Gill Sans MT" w:cs="Times New Roman"/>
                                <w:sz w:val="20"/>
                                <w:szCs w:val="20"/>
                                <w:lang w:val="en-GB"/>
                              </w:rPr>
                            </w:pPr>
                          </w:p>
                          <w:p w:rsidR="009B0491" w:rsidRPr="006C2343" w:rsidRDefault="009B0491" w:rsidP="004C59D0">
                            <w:pPr>
                              <w:widowControl/>
                              <w:spacing w:after="160" w:line="259" w:lineRule="auto"/>
                              <w:ind w:right="283"/>
                              <w:rPr>
                                <w:rFonts w:ascii="Gill Sans MT" w:eastAsia="Calibri" w:hAnsi="Gill Sans MT" w:cs="Times New Roman"/>
                                <w:color w:val="244061" w:themeColor="accent1" w:themeShade="80"/>
                                <w:szCs w:val="20"/>
                                <w:lang w:val="en-GB"/>
                              </w:rPr>
                            </w:pPr>
                            <w:r>
                              <w:rPr>
                                <w:rFonts w:ascii="Gill Sans MT" w:eastAsia="Calibri" w:hAnsi="Gill Sans MT" w:cs="Times New Roman"/>
                                <w:b/>
                                <w:color w:val="244061" w:themeColor="accent1" w:themeShade="80"/>
                                <w:szCs w:val="20"/>
                              </w:rPr>
                              <w:t>Pupil Premium Promise: Quality First T</w:t>
                            </w:r>
                            <w:r w:rsidRPr="006C2343">
                              <w:rPr>
                                <w:rFonts w:ascii="Gill Sans MT" w:eastAsia="Calibri" w:hAnsi="Gill Sans MT" w:cs="Times New Roman"/>
                                <w:b/>
                                <w:color w:val="244061" w:themeColor="accent1" w:themeShade="80"/>
                                <w:szCs w:val="20"/>
                              </w:rPr>
                              <w:t>eaching</w:t>
                            </w:r>
                          </w:p>
                          <w:p w:rsidR="009B0491" w:rsidRDefault="009B0491" w:rsidP="004C59D0">
                            <w:pPr>
                              <w:widowControl/>
                              <w:spacing w:after="160" w:line="259" w:lineRule="auto"/>
                              <w:ind w:right="283"/>
                              <w:rPr>
                                <w:rFonts w:ascii="Gill Sans MT" w:eastAsia="Calibri" w:hAnsi="Gill Sans MT" w:cs="Times New Roman"/>
                                <w:sz w:val="20"/>
                                <w:szCs w:val="20"/>
                              </w:rPr>
                            </w:pPr>
                            <w:r w:rsidRPr="004C59D0">
                              <w:rPr>
                                <w:rFonts w:ascii="Gill Sans MT" w:eastAsia="Calibri" w:hAnsi="Gill Sans MT" w:cs="Times New Roman"/>
                                <w:sz w:val="20"/>
                                <w:szCs w:val="20"/>
                              </w:rPr>
                              <w:t>We understand the importance of ensuring that all teaching meets the needs of each learner, rather than relying on intervention compensate. Therefore, we develop teacher talent by investing in practice and coaching. We practise key techniques collectively as a staff during weekly teaching and learning briefings and engineer more tailored practice during one-to-one c</w:t>
                            </w:r>
                            <w:r>
                              <w:rPr>
                                <w:rFonts w:ascii="Gill Sans MT" w:eastAsia="Calibri" w:hAnsi="Gill Sans MT" w:cs="Times New Roman"/>
                                <w:sz w:val="20"/>
                                <w:szCs w:val="20"/>
                              </w:rPr>
                              <w:t xml:space="preserve">ollaborative coaching sessions. Our pedagogical approach to improving learning is underpinned by a clear focus on high quality feedback and high quality questioning.  </w:t>
                            </w:r>
                            <w:r w:rsidRPr="004C59D0">
                              <w:rPr>
                                <w:rFonts w:ascii="Gill Sans MT" w:eastAsia="Calibri" w:hAnsi="Gill Sans MT" w:cs="Times New Roman"/>
                                <w:sz w:val="20"/>
                                <w:szCs w:val="20"/>
                              </w:rPr>
                              <w:t xml:space="preserve">We have thought carefully about what barriers to learning our students are experiencing, and how to remove or, at least, minimise them. For example, we have entered into </w:t>
                            </w:r>
                            <w:r>
                              <w:rPr>
                                <w:rFonts w:ascii="Gill Sans MT" w:eastAsia="Calibri" w:hAnsi="Gill Sans MT" w:cs="Times New Roman"/>
                                <w:sz w:val="20"/>
                                <w:szCs w:val="20"/>
                              </w:rPr>
                              <w:t>a two year programme with TeachF</w:t>
                            </w:r>
                            <w:r w:rsidRPr="004C59D0">
                              <w:rPr>
                                <w:rFonts w:ascii="Gill Sans MT" w:eastAsia="Calibri" w:hAnsi="Gill Sans MT" w:cs="Times New Roman"/>
                                <w:sz w:val="20"/>
                                <w:szCs w:val="20"/>
                              </w:rPr>
                              <w:t xml:space="preserve">irst with a sole focus of improving outcomes in category 6 schools. We have also recently employed an ex police officer with key skills in community engagement to enhance our well-targeted support to improve attendance, or links with families where these are barriers to a student’s learning. </w:t>
                            </w:r>
                          </w:p>
                          <w:p w:rsidR="009B0491" w:rsidRDefault="009B0491" w:rsidP="004C59D0">
                            <w:pPr>
                              <w:widowControl/>
                              <w:spacing w:after="160" w:line="259" w:lineRule="auto"/>
                              <w:ind w:right="283"/>
                              <w:rPr>
                                <w:rFonts w:ascii="Gill Sans MT" w:eastAsia="Calibri" w:hAnsi="Gill Sans MT" w:cs="Times New Roman"/>
                                <w:sz w:val="20"/>
                                <w:szCs w:val="20"/>
                              </w:rPr>
                            </w:pPr>
                            <w:r>
                              <w:rPr>
                                <w:rFonts w:ascii="Gill Sans MT" w:hAnsi="Gill Sans MT"/>
                                <w:b/>
                                <w:color w:val="244061" w:themeColor="accent1" w:themeShade="80"/>
                                <w:spacing w:val="-1"/>
                              </w:rPr>
                              <w:t>Learning Habits for a Vibrant and Diverse C</w:t>
                            </w:r>
                            <w:r w:rsidRPr="00E6425E">
                              <w:rPr>
                                <w:rFonts w:ascii="Gill Sans MT" w:hAnsi="Gill Sans MT"/>
                                <w:b/>
                                <w:color w:val="244061" w:themeColor="accent1" w:themeShade="80"/>
                                <w:spacing w:val="-1"/>
                              </w:rPr>
                              <w:t>ommunity</w:t>
                            </w:r>
                          </w:p>
                          <w:p w:rsidR="009B0491" w:rsidRDefault="009B0491" w:rsidP="00C05E67">
                            <w:pPr>
                              <w:widowControl/>
                              <w:spacing w:after="160" w:line="276" w:lineRule="auto"/>
                              <w:ind w:right="283"/>
                              <w:rPr>
                                <w:rFonts w:ascii="Gill Sans MT" w:hAnsi="Gill Sans MT"/>
                                <w:spacing w:val="-1"/>
                                <w:sz w:val="20"/>
                              </w:rPr>
                            </w:pPr>
                            <w:r w:rsidRPr="00FB6813">
                              <w:rPr>
                                <w:rFonts w:ascii="Gill Sans MT" w:hAnsi="Gill Sans MT"/>
                                <w:spacing w:val="-1"/>
                                <w:sz w:val="20"/>
                              </w:rPr>
                              <w:t xml:space="preserve">We </w:t>
                            </w:r>
                            <w:r>
                              <w:rPr>
                                <w:rFonts w:ascii="Gill Sans MT" w:hAnsi="Gill Sans MT"/>
                                <w:spacing w:val="-1"/>
                                <w:sz w:val="20"/>
                              </w:rPr>
                              <w:t xml:space="preserve">are a family who celebrate diversity and a unique individuality. We do </w:t>
                            </w:r>
                            <w:r w:rsidRPr="00FB6813">
                              <w:rPr>
                                <w:rFonts w:ascii="Gill Sans MT" w:hAnsi="Gill Sans MT"/>
                                <w:spacing w:val="-1"/>
                                <w:sz w:val="20"/>
                              </w:rPr>
                              <w:t>insist on good learning habits with the highest of expectation</w:t>
                            </w:r>
                            <w:r>
                              <w:rPr>
                                <w:rFonts w:ascii="Gill Sans MT" w:hAnsi="Gill Sans MT"/>
                                <w:spacing w:val="-1"/>
                                <w:sz w:val="20"/>
                              </w:rPr>
                              <w:t>s for all, regardless of background, faith or ability and this visible</w:t>
                            </w:r>
                            <w:r w:rsidRPr="00FB6813">
                              <w:rPr>
                                <w:rFonts w:ascii="Gill Sans MT" w:hAnsi="Gill Sans MT"/>
                                <w:spacing w:val="-1"/>
                                <w:sz w:val="20"/>
                              </w:rPr>
                              <w:t>. We have</w:t>
                            </w:r>
                            <w:r>
                              <w:rPr>
                                <w:rFonts w:ascii="Gill Sans MT" w:hAnsi="Gill Sans MT"/>
                                <w:spacing w:val="-1"/>
                                <w:sz w:val="20"/>
                              </w:rPr>
                              <w:t xml:space="preserve"> very clear standards and rules about readiness to learn, good time keeping, respect, pride and presentation as well as having the right equipment;</w:t>
                            </w:r>
                            <w:r w:rsidRPr="00FB6813">
                              <w:rPr>
                                <w:rFonts w:ascii="Gill Sans MT" w:hAnsi="Gill Sans MT"/>
                                <w:spacing w:val="-1"/>
                                <w:sz w:val="20"/>
                              </w:rPr>
                              <w:t xml:space="preserve"> students </w:t>
                            </w:r>
                            <w:r>
                              <w:rPr>
                                <w:rFonts w:ascii="Gill Sans MT" w:hAnsi="Gill Sans MT"/>
                                <w:spacing w:val="-1"/>
                                <w:sz w:val="20"/>
                              </w:rPr>
                              <w:t xml:space="preserve">are clear that they </w:t>
                            </w:r>
                            <w:r w:rsidRPr="00FB6813">
                              <w:rPr>
                                <w:rFonts w:ascii="Gill Sans MT" w:hAnsi="Gill Sans MT"/>
                                <w:spacing w:val="-1"/>
                                <w:sz w:val="20"/>
                              </w:rPr>
                              <w:t>have to be ready to learn</w:t>
                            </w:r>
                            <w:r>
                              <w:rPr>
                                <w:rFonts w:ascii="Gill Sans MT" w:hAnsi="Gill Sans MT"/>
                                <w:spacing w:val="-1"/>
                                <w:sz w:val="20"/>
                              </w:rPr>
                              <w:t xml:space="preserve">. Our uniform is smart and </w:t>
                            </w:r>
                            <w:r w:rsidRPr="00FB6813">
                              <w:rPr>
                                <w:rFonts w:ascii="Gill Sans MT" w:hAnsi="Gill Sans MT"/>
                                <w:spacing w:val="-1"/>
                                <w:sz w:val="20"/>
                              </w:rPr>
                              <w:t>students are expected to wear it with pride</w:t>
                            </w:r>
                            <w:r>
                              <w:rPr>
                                <w:rFonts w:ascii="Gill Sans MT" w:hAnsi="Gill Sans MT"/>
                                <w:spacing w:val="-1"/>
                                <w:sz w:val="20"/>
                              </w:rPr>
                              <w:t>. T</w:t>
                            </w:r>
                            <w:r w:rsidRPr="00FB6813">
                              <w:rPr>
                                <w:rFonts w:ascii="Gill Sans MT" w:hAnsi="Gill Sans MT"/>
                                <w:spacing w:val="-1"/>
                                <w:sz w:val="20"/>
                              </w:rPr>
                              <w:t>here is a</w:t>
                            </w:r>
                            <w:r>
                              <w:rPr>
                                <w:rFonts w:ascii="Gill Sans MT" w:hAnsi="Gill Sans MT"/>
                                <w:spacing w:val="-1"/>
                                <w:sz w:val="20"/>
                              </w:rPr>
                              <w:t xml:space="preserve">n emphasis on </w:t>
                            </w:r>
                            <w:r w:rsidRPr="00FB6813">
                              <w:rPr>
                                <w:rFonts w:ascii="Gill Sans MT" w:hAnsi="Gill Sans MT"/>
                                <w:spacing w:val="-1"/>
                                <w:sz w:val="20"/>
                              </w:rPr>
                              <w:t>strong attention to detail. During lessons, students are expected to</w:t>
                            </w:r>
                            <w:r>
                              <w:rPr>
                                <w:rFonts w:ascii="Gill Sans MT" w:hAnsi="Gill Sans MT"/>
                                <w:spacing w:val="-1"/>
                                <w:sz w:val="20"/>
                              </w:rPr>
                              <w:t xml:space="preserve"> answer questions directed to them as part of our ‘No Opt Out’ strategy. They answer in full sentences, </w:t>
                            </w:r>
                            <w:r w:rsidRPr="00FB6813">
                              <w:rPr>
                                <w:rFonts w:ascii="Gill Sans MT" w:hAnsi="Gill Sans MT"/>
                                <w:spacing w:val="-1"/>
                                <w:sz w:val="20"/>
                              </w:rPr>
                              <w:t>track the speaker, teacher or student, and remain focused at all times.</w:t>
                            </w:r>
                          </w:p>
                          <w:p w:rsidR="009B0491" w:rsidRPr="004C59D0" w:rsidRDefault="009B0491" w:rsidP="006C2343">
                            <w:pPr>
                              <w:widowControl/>
                              <w:spacing w:after="160" w:line="259" w:lineRule="auto"/>
                              <w:ind w:right="283"/>
                              <w:rPr>
                                <w:rFonts w:ascii="Gill Sans MT" w:eastAsia="Calibri" w:hAnsi="Gill Sans MT" w:cs="Times New Roman"/>
                                <w:sz w:val="20"/>
                                <w:szCs w:val="20"/>
                              </w:rPr>
                            </w:pPr>
                            <w:r w:rsidRPr="005619D7">
                              <w:rPr>
                                <w:rFonts w:ascii="Gill Sans MT" w:hAnsi="Gill Sans MT"/>
                                <w:b/>
                                <w:color w:val="244061" w:themeColor="accent1" w:themeShade="80"/>
                                <w:spacing w:val="-1"/>
                              </w:rPr>
                              <w:t>Success for All</w:t>
                            </w:r>
                          </w:p>
                          <w:p w:rsidR="009B0491" w:rsidRDefault="009B0491" w:rsidP="006C2343">
                            <w:pPr>
                              <w:pStyle w:val="BodyText"/>
                              <w:spacing w:before="189" w:line="276" w:lineRule="auto"/>
                              <w:ind w:left="0" w:right="283" w:firstLine="0"/>
                              <w:rPr>
                                <w:rFonts w:ascii="Gill Sans MT" w:hAnsi="Gill Sans MT"/>
                                <w:spacing w:val="-1"/>
                                <w:sz w:val="20"/>
                              </w:rPr>
                            </w:pPr>
                            <w:r w:rsidRPr="00FB6813">
                              <w:rPr>
                                <w:rFonts w:ascii="Gill Sans MT" w:hAnsi="Gill Sans MT"/>
                                <w:spacing w:val="-1"/>
                                <w:sz w:val="20"/>
                              </w:rPr>
                              <w:t>Raising aspirations and broadening experiences Over 50% of our students live in the five</w:t>
                            </w:r>
                            <w:r>
                              <w:rPr>
                                <w:rFonts w:ascii="Gill Sans MT" w:hAnsi="Gill Sans MT"/>
                                <w:spacing w:val="-1"/>
                                <w:sz w:val="20"/>
                              </w:rPr>
                              <w:t xml:space="preserve"> most deprived areas of Liverpool</w:t>
                            </w:r>
                            <w:r w:rsidRPr="00FB6813">
                              <w:rPr>
                                <w:rFonts w:ascii="Gill Sans MT" w:hAnsi="Gill Sans MT"/>
                                <w:spacing w:val="-1"/>
                                <w:sz w:val="20"/>
                              </w:rPr>
                              <w:t>, one of the UK’s most significant areas of socio-economic challenge. Our priority is to raise aspirations, encourage young people to have a growth mindset, and to progress onto higher educatio</w:t>
                            </w:r>
                            <w:r>
                              <w:rPr>
                                <w:rFonts w:ascii="Gill Sans MT" w:hAnsi="Gill Sans MT"/>
                                <w:spacing w:val="-1"/>
                                <w:sz w:val="20"/>
                              </w:rPr>
                              <w:t xml:space="preserve">n. The message at ASFA is </w:t>
                            </w:r>
                            <w:r w:rsidRPr="005619D7">
                              <w:rPr>
                                <w:rFonts w:ascii="Gill Sans MT" w:hAnsi="Gill Sans MT"/>
                                <w:b/>
                                <w:spacing w:val="-1"/>
                                <w:sz w:val="20"/>
                              </w:rPr>
                              <w:t>‘</w:t>
                            </w:r>
                            <w:r w:rsidRPr="005619D7">
                              <w:rPr>
                                <w:rFonts w:ascii="Gill Sans MT" w:hAnsi="Gill Sans MT"/>
                                <w:i/>
                                <w:spacing w:val="-1"/>
                                <w:sz w:val="20"/>
                              </w:rPr>
                              <w:t>Success For All’</w:t>
                            </w:r>
                            <w:r>
                              <w:rPr>
                                <w:rFonts w:ascii="Gill Sans MT" w:hAnsi="Gill Sans MT"/>
                                <w:spacing w:val="-1"/>
                                <w:sz w:val="20"/>
                              </w:rPr>
                              <w:t xml:space="preserve"> with ‘All’ acknowledged as being a small, but powerful, word. </w:t>
                            </w:r>
                            <w:r w:rsidRPr="00FB6813">
                              <w:rPr>
                                <w:rFonts w:ascii="Gill Sans MT" w:hAnsi="Gill Sans MT"/>
                                <w:spacing w:val="-1"/>
                                <w:sz w:val="20"/>
                              </w:rPr>
                              <w:t>We continuously</w:t>
                            </w:r>
                            <w:r>
                              <w:rPr>
                                <w:rFonts w:ascii="Gill Sans MT" w:hAnsi="Gill Sans MT"/>
                                <w:spacing w:val="-1"/>
                                <w:sz w:val="20"/>
                              </w:rPr>
                              <w:t xml:space="preserve"> expose students to University and programmes on offer and we are intent on ensuring that students’ current identified barriers to becoming confident enough to believe they can achieve, at least in line with their peers across the country, is a reality addressed through our dedicated careers programme.</w:t>
                            </w:r>
                          </w:p>
                          <w:p w:rsidR="009B0491" w:rsidRDefault="009B0491" w:rsidP="006C2343">
                            <w:pPr>
                              <w:pStyle w:val="BodyText"/>
                              <w:spacing w:before="189" w:line="276" w:lineRule="auto"/>
                              <w:ind w:left="0" w:right="283" w:firstLine="0"/>
                              <w:rPr>
                                <w:rFonts w:ascii="Gill Sans MT" w:hAnsi="Gill Sans MT"/>
                                <w:spacing w:val="-1"/>
                                <w:sz w:val="20"/>
                              </w:rPr>
                            </w:pPr>
                          </w:p>
                          <w:p w:rsidR="009B0491" w:rsidRDefault="009B0491" w:rsidP="006C2343">
                            <w:pPr>
                              <w:pStyle w:val="BodyText"/>
                              <w:spacing w:before="189" w:line="276" w:lineRule="auto"/>
                              <w:ind w:left="0" w:right="283" w:firstLine="0"/>
                              <w:rPr>
                                <w:rFonts w:ascii="Gill Sans MT" w:hAnsi="Gill Sans MT"/>
                                <w:spacing w:val="-1"/>
                                <w:sz w:val="20"/>
                              </w:rPr>
                            </w:pPr>
                          </w:p>
                          <w:p w:rsidR="009B0491" w:rsidRPr="00E6425E" w:rsidRDefault="009B0491" w:rsidP="006C2343">
                            <w:pPr>
                              <w:pStyle w:val="BodyText"/>
                              <w:spacing w:before="189" w:line="276" w:lineRule="auto"/>
                              <w:ind w:left="0" w:right="283" w:firstLine="0"/>
                              <w:rPr>
                                <w:rFonts w:ascii="Gill Sans MT" w:hAnsi="Gill Sans MT"/>
                                <w:b/>
                                <w:color w:val="244061" w:themeColor="accent1" w:themeShade="80"/>
                                <w:spacing w:val="-1"/>
                                <w:sz w:val="22"/>
                              </w:rPr>
                            </w:pPr>
                          </w:p>
                          <w:p w:rsidR="009B0491" w:rsidRDefault="009B0491" w:rsidP="004C59D0">
                            <w:pPr>
                              <w:pStyle w:val="BodyText"/>
                              <w:spacing w:before="189" w:line="276" w:lineRule="auto"/>
                              <w:ind w:left="283" w:right="283"/>
                              <w:rPr>
                                <w:rFonts w:ascii="Gill Sans MT" w:hAnsi="Gill Sans MT"/>
                                <w:spacing w:val="-1"/>
                                <w:sz w:val="20"/>
                              </w:rPr>
                            </w:pPr>
                            <w:r>
                              <w:rPr>
                                <w:rFonts w:ascii="Gill Sans MT" w:hAnsi="Gill Sans MT"/>
                                <w:spacing w:val="-1"/>
                                <w:sz w:val="20"/>
                              </w:rPr>
                              <w:t xml:space="preserve">       </w:t>
                            </w:r>
                          </w:p>
                          <w:p w:rsidR="009B0491" w:rsidRPr="00E6425E" w:rsidRDefault="009B0491" w:rsidP="004C59D0">
                            <w:pPr>
                              <w:pStyle w:val="BodyText"/>
                              <w:spacing w:before="189" w:line="276" w:lineRule="auto"/>
                              <w:ind w:left="283" w:right="283"/>
                              <w:rPr>
                                <w:rFonts w:ascii="Gill Sans MT" w:hAnsi="Gill Sans MT"/>
                                <w:spacing w:val="-1"/>
                                <w:sz w:val="20"/>
                              </w:rPr>
                            </w:pPr>
                            <w:r>
                              <w:rPr>
                                <w:rFonts w:ascii="Gill Sans MT" w:hAnsi="Gill Sans MT"/>
                                <w:b/>
                                <w:color w:val="244061" w:themeColor="accent1" w:themeShade="80"/>
                                <w:spacing w:val="-1"/>
                                <w:sz w:val="20"/>
                              </w:rPr>
                              <w:t xml:space="preserve">      </w:t>
                            </w:r>
                          </w:p>
                          <w:p w:rsidR="009B0491" w:rsidRDefault="009B0491" w:rsidP="004C59D0">
                            <w:pPr>
                              <w:pStyle w:val="BodyText"/>
                              <w:spacing w:before="189" w:line="276" w:lineRule="auto"/>
                              <w:ind w:left="190" w:right="283"/>
                              <w:rPr>
                                <w:rFonts w:ascii="Gill Sans MT" w:hAnsi="Gill Sans MT"/>
                                <w:spacing w:val="-1"/>
                                <w:sz w:val="20"/>
                              </w:rPr>
                            </w:pPr>
                            <w:r>
                              <w:rPr>
                                <w:rFonts w:ascii="Gill Sans MT" w:hAnsi="Gill Sans MT"/>
                                <w:b/>
                                <w:spacing w:val="-1"/>
                                <w:sz w:val="20"/>
                              </w:rPr>
                              <w:t xml:space="preserve">       </w:t>
                            </w:r>
                          </w:p>
                          <w:p w:rsidR="009B0491" w:rsidRDefault="009B0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5.7pt;margin-top:277.9pt;width:534pt;height: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" fillcolor="white [3201]" stroked="f" strokeweight=".5pt">
                <v:textbox>
                  <w:txbxContent>
                    <w:p w:rsidR="009B0491"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p>
                    <w:p w:rsidR="009B0491"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p>
                    <w:p w:rsidR="009B0491"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p>
                    <w:p w:rsidR="009B0491"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p>
                    <w:p w:rsidR="009B0491"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p>
                    <w:p w:rsidR="009B0491"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p>
                    <w:p w:rsidR="009B0491" w:rsidRPr="007B22FD" w:rsidRDefault="009B0491" w:rsidP="004C59D0">
                      <w:pPr>
                        <w:widowControl/>
                        <w:spacing w:after="160" w:line="259" w:lineRule="auto"/>
                        <w:ind w:right="283"/>
                        <w:rPr>
                          <w:rFonts w:ascii="Gill Sans MT" w:eastAsia="Calibri" w:hAnsi="Gill Sans MT" w:cs="Times New Roman"/>
                          <w:b/>
                          <w:color w:val="365F91" w:themeColor="accent1" w:themeShade="BF"/>
                          <w:lang w:val="en-GB"/>
                        </w:rPr>
                      </w:pPr>
                      <w:r w:rsidRPr="007B22FD">
                        <w:rPr>
                          <w:rFonts w:ascii="Gill Sans MT" w:eastAsia="Calibri" w:hAnsi="Gill Sans MT" w:cs="Times New Roman"/>
                          <w:b/>
                          <w:color w:val="365F91" w:themeColor="accent1" w:themeShade="BF"/>
                          <w:lang w:val="en-GB"/>
                        </w:rPr>
                        <w:t>7. Whole School Context</w:t>
                      </w:r>
                    </w:p>
                    <w:p w:rsidR="009B0491" w:rsidRPr="00AC428F" w:rsidRDefault="009B0491" w:rsidP="00C05E67">
                      <w:pPr>
                        <w:pStyle w:val="BodyText"/>
                        <w:spacing w:before="189" w:line="276" w:lineRule="auto"/>
                        <w:ind w:left="0" w:right="283" w:firstLine="0"/>
                        <w:rPr>
                          <w:rFonts w:ascii="Gill Sans MT" w:hAnsi="Gill Sans MT"/>
                          <w:b/>
                          <w:color w:val="244061" w:themeColor="accent1" w:themeShade="80"/>
                          <w:spacing w:val="-1"/>
                          <w:sz w:val="20"/>
                          <w:lang w:val="en-GB"/>
                        </w:rPr>
                      </w:pPr>
                      <w:r w:rsidRPr="00E6425E">
                        <w:rPr>
                          <w:rFonts w:ascii="Gill Sans MT" w:eastAsia="Calibri" w:hAnsi="Gill Sans MT" w:cs="Times New Roman"/>
                          <w:sz w:val="20"/>
                          <w:szCs w:val="20"/>
                          <w:lang w:val="en-GB"/>
                        </w:rPr>
                        <w:t>The Academy serves an area of Liverpool where the level of social deprivation is in the 10% most deprived areas of the country.  The percentage of students who are identified as pupil premium is 65% and the percentage of students for whom English is an additional language is now 52% compared to a national average of 15.7%, many of whom are new to the country.  </w:t>
                      </w:r>
                      <w:r>
                        <w:rPr>
                          <w:rFonts w:ascii="Gill Sans MT" w:hAnsi="Gill Sans MT"/>
                          <w:spacing w:val="-1"/>
                          <w:sz w:val="20"/>
                          <w:lang w:val="en-GB"/>
                        </w:rPr>
                        <w:t xml:space="preserve">We celebrate being </w:t>
                      </w:r>
                      <w:r w:rsidRPr="00C05E67">
                        <w:rPr>
                          <w:rFonts w:ascii="Gill Sans MT" w:hAnsi="Gill Sans MT"/>
                          <w:spacing w:val="-1"/>
                          <w:sz w:val="20"/>
                          <w:lang w:val="en-GB"/>
                        </w:rPr>
                        <w:t xml:space="preserve">multi-cultural </w:t>
                      </w:r>
                      <w:r>
                        <w:rPr>
                          <w:rFonts w:ascii="Gill Sans MT" w:hAnsi="Gill Sans MT"/>
                          <w:spacing w:val="-1"/>
                          <w:sz w:val="20"/>
                          <w:lang w:val="en-GB"/>
                        </w:rPr>
                        <w:t xml:space="preserve">school </w:t>
                      </w:r>
                      <w:r w:rsidRPr="00C05E67">
                        <w:rPr>
                          <w:rFonts w:ascii="Gill Sans MT" w:hAnsi="Gill Sans MT"/>
                          <w:spacing w:val="-1"/>
                          <w:sz w:val="20"/>
                          <w:lang w:val="en-GB"/>
                        </w:rPr>
                        <w:t>with students from all over the world with a breadth of cultural,</w:t>
                      </w:r>
                      <w:r>
                        <w:rPr>
                          <w:rFonts w:ascii="Gill Sans MT" w:hAnsi="Gill Sans MT"/>
                          <w:spacing w:val="-1"/>
                          <w:sz w:val="20"/>
                          <w:lang w:val="en-GB"/>
                        </w:rPr>
                        <w:t xml:space="preserve"> religious and life experiences. </w:t>
                      </w:r>
                      <w:r w:rsidRPr="00E6425E">
                        <w:rPr>
                          <w:rFonts w:ascii="Gill Sans MT" w:eastAsia="Calibri" w:hAnsi="Gill Sans MT" w:cs="Times New Roman"/>
                          <w:sz w:val="20"/>
                          <w:szCs w:val="20"/>
                          <w:lang w:val="en-GB"/>
                        </w:rPr>
                        <w:t>There are 44 la</w:t>
                      </w:r>
                      <w:r>
                        <w:rPr>
                          <w:rFonts w:ascii="Gill Sans MT" w:eastAsia="Calibri" w:hAnsi="Gill Sans MT" w:cs="Times New Roman"/>
                          <w:sz w:val="20"/>
                          <w:szCs w:val="20"/>
                          <w:lang w:val="en-GB"/>
                        </w:rPr>
                        <w:t>nguages spoken at the Academy. </w:t>
                      </w:r>
                      <w:r w:rsidRPr="00E6425E">
                        <w:rPr>
                          <w:rFonts w:ascii="Gill Sans MT" w:eastAsia="Calibri" w:hAnsi="Gill Sans MT" w:cs="Times New Roman"/>
                          <w:sz w:val="20"/>
                          <w:szCs w:val="20"/>
                          <w:lang w:val="en-GB"/>
                        </w:rPr>
                        <w:t>The population at The Academy of St Francis of Assisi is transient.  As a result of this transience, 32% of Yr 11 in 2018 students had no prior attainment data and were robustly assessed on entry to ascertain their starting points. Of a whole school cohort of 780 there were 124 new starters and 113 leavers during the year.</w:t>
                      </w:r>
                      <w:r>
                        <w:rPr>
                          <w:rFonts w:ascii="Gill Sans MT" w:eastAsia="Calibri" w:hAnsi="Gill Sans MT" w:cs="Times New Roman"/>
                          <w:sz w:val="20"/>
                          <w:szCs w:val="20"/>
                          <w:lang w:val="en-GB"/>
                        </w:rPr>
                        <w:t xml:space="preserve"> </w:t>
                      </w:r>
                      <w:r w:rsidRPr="00C05E67">
                        <w:rPr>
                          <w:rFonts w:ascii="Gill Sans MT" w:hAnsi="Gill Sans MT"/>
                          <w:spacing w:val="-1"/>
                          <w:sz w:val="20"/>
                          <w:lang w:val="en-GB"/>
                        </w:rPr>
                        <w:t>We are proud of our unique</w:t>
                      </w:r>
                      <w:r>
                        <w:rPr>
                          <w:rFonts w:ascii="Gill Sans MT" w:hAnsi="Gill Sans MT"/>
                          <w:spacing w:val="-1"/>
                          <w:sz w:val="20"/>
                          <w:lang w:val="en-GB"/>
                        </w:rPr>
                        <w:t>, Joint Faith, Christian Ethos.</w:t>
                      </w:r>
                      <w:r w:rsidRPr="00C05E67">
                        <w:rPr>
                          <w:rFonts w:ascii="Gill Sans MT" w:hAnsi="Gill Sans MT"/>
                          <w:spacing w:val="-1"/>
                          <w:sz w:val="20"/>
                          <w:lang w:val="en-GB"/>
                        </w:rPr>
                        <w:t xml:space="preserve"> We are a ‘School of Sanctuary’ and have been judged to be outstanding in the latest Section 48 inspection in March 2018.</w:t>
                      </w:r>
                    </w:p>
                    <w:p w:rsidR="009B0491" w:rsidRDefault="009B0491" w:rsidP="004C59D0">
                      <w:pPr>
                        <w:widowControl/>
                        <w:spacing w:after="160" w:line="259" w:lineRule="auto"/>
                        <w:ind w:right="283"/>
                        <w:rPr>
                          <w:rFonts w:ascii="Gill Sans MT" w:eastAsia="Calibri" w:hAnsi="Gill Sans MT" w:cs="Times New Roman"/>
                          <w:sz w:val="20"/>
                          <w:szCs w:val="20"/>
                          <w:lang w:val="en-GB"/>
                        </w:rPr>
                      </w:pPr>
                    </w:p>
                    <w:p w:rsidR="009B0491" w:rsidRPr="006C2343" w:rsidRDefault="009B0491" w:rsidP="004C59D0">
                      <w:pPr>
                        <w:widowControl/>
                        <w:spacing w:after="160" w:line="259" w:lineRule="auto"/>
                        <w:ind w:right="283"/>
                        <w:rPr>
                          <w:rFonts w:ascii="Gill Sans MT" w:eastAsia="Calibri" w:hAnsi="Gill Sans MT" w:cs="Times New Roman"/>
                          <w:color w:val="244061" w:themeColor="accent1" w:themeShade="80"/>
                          <w:szCs w:val="20"/>
                          <w:lang w:val="en-GB"/>
                        </w:rPr>
                      </w:pPr>
                      <w:r>
                        <w:rPr>
                          <w:rFonts w:ascii="Gill Sans MT" w:eastAsia="Calibri" w:hAnsi="Gill Sans MT" w:cs="Times New Roman"/>
                          <w:b/>
                          <w:color w:val="244061" w:themeColor="accent1" w:themeShade="80"/>
                          <w:szCs w:val="20"/>
                        </w:rPr>
                        <w:t>Pupil Premium Promise: Quality First T</w:t>
                      </w:r>
                      <w:r w:rsidRPr="006C2343">
                        <w:rPr>
                          <w:rFonts w:ascii="Gill Sans MT" w:eastAsia="Calibri" w:hAnsi="Gill Sans MT" w:cs="Times New Roman"/>
                          <w:b/>
                          <w:color w:val="244061" w:themeColor="accent1" w:themeShade="80"/>
                          <w:szCs w:val="20"/>
                        </w:rPr>
                        <w:t>eaching</w:t>
                      </w:r>
                    </w:p>
                    <w:p w:rsidR="009B0491" w:rsidRDefault="009B0491" w:rsidP="004C59D0">
                      <w:pPr>
                        <w:widowControl/>
                        <w:spacing w:after="160" w:line="259" w:lineRule="auto"/>
                        <w:ind w:right="283"/>
                        <w:rPr>
                          <w:rFonts w:ascii="Gill Sans MT" w:eastAsia="Calibri" w:hAnsi="Gill Sans MT" w:cs="Times New Roman"/>
                          <w:sz w:val="20"/>
                          <w:szCs w:val="20"/>
                        </w:rPr>
                      </w:pPr>
                      <w:r w:rsidRPr="004C59D0">
                        <w:rPr>
                          <w:rFonts w:ascii="Gill Sans MT" w:eastAsia="Calibri" w:hAnsi="Gill Sans MT" w:cs="Times New Roman"/>
                          <w:sz w:val="20"/>
                          <w:szCs w:val="20"/>
                        </w:rPr>
                        <w:t>We understand the importance of ensuring that all teaching meets the needs of each learner, rather than relying on intervention compensate. Therefore, we develop teacher talent by investing in practice and coaching. We practise key techniques collectively as a staff during weekly teaching and learning briefings and engineer more tailored practice during one-to-one c</w:t>
                      </w:r>
                      <w:r>
                        <w:rPr>
                          <w:rFonts w:ascii="Gill Sans MT" w:eastAsia="Calibri" w:hAnsi="Gill Sans MT" w:cs="Times New Roman"/>
                          <w:sz w:val="20"/>
                          <w:szCs w:val="20"/>
                        </w:rPr>
                        <w:t xml:space="preserve">ollaborative coaching sessions. Our pedagogical approach to improving learning is underpinned by a clear focus on high quality feedback and high quality questioning.  </w:t>
                      </w:r>
                      <w:r w:rsidRPr="004C59D0">
                        <w:rPr>
                          <w:rFonts w:ascii="Gill Sans MT" w:eastAsia="Calibri" w:hAnsi="Gill Sans MT" w:cs="Times New Roman"/>
                          <w:sz w:val="20"/>
                          <w:szCs w:val="20"/>
                        </w:rPr>
                        <w:t xml:space="preserve">We have thought carefully about what barriers to learning our students are experiencing, and how to remove or, at least, minimise them. For example, we have entered into </w:t>
                      </w:r>
                      <w:r>
                        <w:rPr>
                          <w:rFonts w:ascii="Gill Sans MT" w:eastAsia="Calibri" w:hAnsi="Gill Sans MT" w:cs="Times New Roman"/>
                          <w:sz w:val="20"/>
                          <w:szCs w:val="20"/>
                        </w:rPr>
                        <w:t>a two year programme with TeachF</w:t>
                      </w:r>
                      <w:r w:rsidRPr="004C59D0">
                        <w:rPr>
                          <w:rFonts w:ascii="Gill Sans MT" w:eastAsia="Calibri" w:hAnsi="Gill Sans MT" w:cs="Times New Roman"/>
                          <w:sz w:val="20"/>
                          <w:szCs w:val="20"/>
                        </w:rPr>
                        <w:t xml:space="preserve">irst with a sole focus of improving outcomes in category 6 schools. We have also recently employed an ex police officer with key skills in community engagement to enhance our well-targeted support to improve attendance, or links with families where these are barriers to a student’s learning. </w:t>
                      </w:r>
                    </w:p>
                    <w:p w:rsidR="009B0491" w:rsidRDefault="009B0491" w:rsidP="004C59D0">
                      <w:pPr>
                        <w:widowControl/>
                        <w:spacing w:after="160" w:line="259" w:lineRule="auto"/>
                        <w:ind w:right="283"/>
                        <w:rPr>
                          <w:rFonts w:ascii="Gill Sans MT" w:eastAsia="Calibri" w:hAnsi="Gill Sans MT" w:cs="Times New Roman"/>
                          <w:sz w:val="20"/>
                          <w:szCs w:val="20"/>
                        </w:rPr>
                      </w:pPr>
                      <w:r>
                        <w:rPr>
                          <w:rFonts w:ascii="Gill Sans MT" w:hAnsi="Gill Sans MT"/>
                          <w:b/>
                          <w:color w:val="244061" w:themeColor="accent1" w:themeShade="80"/>
                          <w:spacing w:val="-1"/>
                        </w:rPr>
                        <w:t>Learning Habits for a Vibrant and Diverse C</w:t>
                      </w:r>
                      <w:r w:rsidRPr="00E6425E">
                        <w:rPr>
                          <w:rFonts w:ascii="Gill Sans MT" w:hAnsi="Gill Sans MT"/>
                          <w:b/>
                          <w:color w:val="244061" w:themeColor="accent1" w:themeShade="80"/>
                          <w:spacing w:val="-1"/>
                        </w:rPr>
                        <w:t>ommunity</w:t>
                      </w:r>
                    </w:p>
                    <w:p w:rsidR="009B0491" w:rsidRDefault="009B0491" w:rsidP="00C05E67">
                      <w:pPr>
                        <w:widowControl/>
                        <w:spacing w:after="160" w:line="276" w:lineRule="auto"/>
                        <w:ind w:right="283"/>
                        <w:rPr>
                          <w:rFonts w:ascii="Gill Sans MT" w:hAnsi="Gill Sans MT"/>
                          <w:spacing w:val="-1"/>
                          <w:sz w:val="20"/>
                        </w:rPr>
                      </w:pPr>
                      <w:r w:rsidRPr="00FB6813">
                        <w:rPr>
                          <w:rFonts w:ascii="Gill Sans MT" w:hAnsi="Gill Sans MT"/>
                          <w:spacing w:val="-1"/>
                          <w:sz w:val="20"/>
                        </w:rPr>
                        <w:t xml:space="preserve">We </w:t>
                      </w:r>
                      <w:r>
                        <w:rPr>
                          <w:rFonts w:ascii="Gill Sans MT" w:hAnsi="Gill Sans MT"/>
                          <w:spacing w:val="-1"/>
                          <w:sz w:val="20"/>
                        </w:rPr>
                        <w:t xml:space="preserve">are a family who celebrate diversity and a unique individuality. We do </w:t>
                      </w:r>
                      <w:r w:rsidRPr="00FB6813">
                        <w:rPr>
                          <w:rFonts w:ascii="Gill Sans MT" w:hAnsi="Gill Sans MT"/>
                          <w:spacing w:val="-1"/>
                          <w:sz w:val="20"/>
                        </w:rPr>
                        <w:t>insist on good learning habits with the highest of expectation</w:t>
                      </w:r>
                      <w:r>
                        <w:rPr>
                          <w:rFonts w:ascii="Gill Sans MT" w:hAnsi="Gill Sans MT"/>
                          <w:spacing w:val="-1"/>
                          <w:sz w:val="20"/>
                        </w:rPr>
                        <w:t>s for all, regardless of background, faith or ability and this visible</w:t>
                      </w:r>
                      <w:r w:rsidRPr="00FB6813">
                        <w:rPr>
                          <w:rFonts w:ascii="Gill Sans MT" w:hAnsi="Gill Sans MT"/>
                          <w:spacing w:val="-1"/>
                          <w:sz w:val="20"/>
                        </w:rPr>
                        <w:t>. We have</w:t>
                      </w:r>
                      <w:r>
                        <w:rPr>
                          <w:rFonts w:ascii="Gill Sans MT" w:hAnsi="Gill Sans MT"/>
                          <w:spacing w:val="-1"/>
                          <w:sz w:val="20"/>
                        </w:rPr>
                        <w:t xml:space="preserve"> very clear standards and rules about readiness to learn, good time keeping, respect, pride and presentation as well as having the right equipment;</w:t>
                      </w:r>
                      <w:r w:rsidRPr="00FB6813">
                        <w:rPr>
                          <w:rFonts w:ascii="Gill Sans MT" w:hAnsi="Gill Sans MT"/>
                          <w:spacing w:val="-1"/>
                          <w:sz w:val="20"/>
                        </w:rPr>
                        <w:t xml:space="preserve"> students </w:t>
                      </w:r>
                      <w:r>
                        <w:rPr>
                          <w:rFonts w:ascii="Gill Sans MT" w:hAnsi="Gill Sans MT"/>
                          <w:spacing w:val="-1"/>
                          <w:sz w:val="20"/>
                        </w:rPr>
                        <w:t xml:space="preserve">are clear that they </w:t>
                      </w:r>
                      <w:r w:rsidRPr="00FB6813">
                        <w:rPr>
                          <w:rFonts w:ascii="Gill Sans MT" w:hAnsi="Gill Sans MT"/>
                          <w:spacing w:val="-1"/>
                          <w:sz w:val="20"/>
                        </w:rPr>
                        <w:t>have to be ready to learn</w:t>
                      </w:r>
                      <w:r>
                        <w:rPr>
                          <w:rFonts w:ascii="Gill Sans MT" w:hAnsi="Gill Sans MT"/>
                          <w:spacing w:val="-1"/>
                          <w:sz w:val="20"/>
                        </w:rPr>
                        <w:t xml:space="preserve">. Our uniform is smart and </w:t>
                      </w:r>
                      <w:r w:rsidRPr="00FB6813">
                        <w:rPr>
                          <w:rFonts w:ascii="Gill Sans MT" w:hAnsi="Gill Sans MT"/>
                          <w:spacing w:val="-1"/>
                          <w:sz w:val="20"/>
                        </w:rPr>
                        <w:t>students are expected to wear it with pride</w:t>
                      </w:r>
                      <w:r>
                        <w:rPr>
                          <w:rFonts w:ascii="Gill Sans MT" w:hAnsi="Gill Sans MT"/>
                          <w:spacing w:val="-1"/>
                          <w:sz w:val="20"/>
                        </w:rPr>
                        <w:t>. T</w:t>
                      </w:r>
                      <w:r w:rsidRPr="00FB6813">
                        <w:rPr>
                          <w:rFonts w:ascii="Gill Sans MT" w:hAnsi="Gill Sans MT"/>
                          <w:spacing w:val="-1"/>
                          <w:sz w:val="20"/>
                        </w:rPr>
                        <w:t>here is a</w:t>
                      </w:r>
                      <w:r>
                        <w:rPr>
                          <w:rFonts w:ascii="Gill Sans MT" w:hAnsi="Gill Sans MT"/>
                          <w:spacing w:val="-1"/>
                          <w:sz w:val="20"/>
                        </w:rPr>
                        <w:t xml:space="preserve">n emphasis on </w:t>
                      </w:r>
                      <w:r w:rsidRPr="00FB6813">
                        <w:rPr>
                          <w:rFonts w:ascii="Gill Sans MT" w:hAnsi="Gill Sans MT"/>
                          <w:spacing w:val="-1"/>
                          <w:sz w:val="20"/>
                        </w:rPr>
                        <w:t>strong attention to detail. During lessons, students are expected to</w:t>
                      </w:r>
                      <w:r>
                        <w:rPr>
                          <w:rFonts w:ascii="Gill Sans MT" w:hAnsi="Gill Sans MT"/>
                          <w:spacing w:val="-1"/>
                          <w:sz w:val="20"/>
                        </w:rPr>
                        <w:t xml:space="preserve"> answer questions directed to them as part of our ‘No Opt Out’ strategy. They answer in full sentences, </w:t>
                      </w:r>
                      <w:r w:rsidRPr="00FB6813">
                        <w:rPr>
                          <w:rFonts w:ascii="Gill Sans MT" w:hAnsi="Gill Sans MT"/>
                          <w:spacing w:val="-1"/>
                          <w:sz w:val="20"/>
                        </w:rPr>
                        <w:t>track the speaker, teacher or student, and remain focused at all times.</w:t>
                      </w:r>
                    </w:p>
                    <w:p w:rsidR="009B0491" w:rsidRPr="004C59D0" w:rsidRDefault="009B0491" w:rsidP="006C2343">
                      <w:pPr>
                        <w:widowControl/>
                        <w:spacing w:after="160" w:line="259" w:lineRule="auto"/>
                        <w:ind w:right="283"/>
                        <w:rPr>
                          <w:rFonts w:ascii="Gill Sans MT" w:eastAsia="Calibri" w:hAnsi="Gill Sans MT" w:cs="Times New Roman"/>
                          <w:sz w:val="20"/>
                          <w:szCs w:val="20"/>
                        </w:rPr>
                      </w:pPr>
                      <w:r w:rsidRPr="005619D7">
                        <w:rPr>
                          <w:rFonts w:ascii="Gill Sans MT" w:hAnsi="Gill Sans MT"/>
                          <w:b/>
                          <w:color w:val="244061" w:themeColor="accent1" w:themeShade="80"/>
                          <w:spacing w:val="-1"/>
                        </w:rPr>
                        <w:t>Success for All</w:t>
                      </w:r>
                    </w:p>
                    <w:p w:rsidR="009B0491" w:rsidRDefault="009B0491" w:rsidP="006C2343">
                      <w:pPr>
                        <w:pStyle w:val="BodyText"/>
                        <w:spacing w:before="189" w:line="276" w:lineRule="auto"/>
                        <w:ind w:left="0" w:right="283" w:firstLine="0"/>
                        <w:rPr>
                          <w:rFonts w:ascii="Gill Sans MT" w:hAnsi="Gill Sans MT"/>
                          <w:spacing w:val="-1"/>
                          <w:sz w:val="20"/>
                        </w:rPr>
                      </w:pPr>
                      <w:r w:rsidRPr="00FB6813">
                        <w:rPr>
                          <w:rFonts w:ascii="Gill Sans MT" w:hAnsi="Gill Sans MT"/>
                          <w:spacing w:val="-1"/>
                          <w:sz w:val="20"/>
                        </w:rPr>
                        <w:t>Raising aspirations and broadening experiences Over 50% of our students live in the five</w:t>
                      </w:r>
                      <w:r>
                        <w:rPr>
                          <w:rFonts w:ascii="Gill Sans MT" w:hAnsi="Gill Sans MT"/>
                          <w:spacing w:val="-1"/>
                          <w:sz w:val="20"/>
                        </w:rPr>
                        <w:t xml:space="preserve"> most deprived areas of Liverpool</w:t>
                      </w:r>
                      <w:r w:rsidRPr="00FB6813">
                        <w:rPr>
                          <w:rFonts w:ascii="Gill Sans MT" w:hAnsi="Gill Sans MT"/>
                          <w:spacing w:val="-1"/>
                          <w:sz w:val="20"/>
                        </w:rPr>
                        <w:t>, one of the UK’s most significant areas of socio-economic challenge. Our priority is to raise aspirations, encourage young people to have a growth mindset, and to progress onto higher educatio</w:t>
                      </w:r>
                      <w:r>
                        <w:rPr>
                          <w:rFonts w:ascii="Gill Sans MT" w:hAnsi="Gill Sans MT"/>
                          <w:spacing w:val="-1"/>
                          <w:sz w:val="20"/>
                        </w:rPr>
                        <w:t xml:space="preserve">n. The message at ASFA is </w:t>
                      </w:r>
                      <w:r w:rsidRPr="005619D7">
                        <w:rPr>
                          <w:rFonts w:ascii="Gill Sans MT" w:hAnsi="Gill Sans MT"/>
                          <w:b/>
                          <w:spacing w:val="-1"/>
                          <w:sz w:val="20"/>
                        </w:rPr>
                        <w:t>‘</w:t>
                      </w:r>
                      <w:r w:rsidRPr="005619D7">
                        <w:rPr>
                          <w:rFonts w:ascii="Gill Sans MT" w:hAnsi="Gill Sans MT"/>
                          <w:i/>
                          <w:spacing w:val="-1"/>
                          <w:sz w:val="20"/>
                        </w:rPr>
                        <w:t>Success For All’</w:t>
                      </w:r>
                      <w:r>
                        <w:rPr>
                          <w:rFonts w:ascii="Gill Sans MT" w:hAnsi="Gill Sans MT"/>
                          <w:spacing w:val="-1"/>
                          <w:sz w:val="20"/>
                        </w:rPr>
                        <w:t xml:space="preserve"> with ‘All’ acknowledged as being a small, but powerful, word. </w:t>
                      </w:r>
                      <w:r w:rsidRPr="00FB6813">
                        <w:rPr>
                          <w:rFonts w:ascii="Gill Sans MT" w:hAnsi="Gill Sans MT"/>
                          <w:spacing w:val="-1"/>
                          <w:sz w:val="20"/>
                        </w:rPr>
                        <w:t>We continuously</w:t>
                      </w:r>
                      <w:r>
                        <w:rPr>
                          <w:rFonts w:ascii="Gill Sans MT" w:hAnsi="Gill Sans MT"/>
                          <w:spacing w:val="-1"/>
                          <w:sz w:val="20"/>
                        </w:rPr>
                        <w:t xml:space="preserve"> expose students to University and programmes on offer and we are intent on ensuring that students’ current identified barriers to becoming confident enough to believe they can achieve, at least in line with their peers across the country, is a reality addressed through our dedicated careers programme.</w:t>
                      </w:r>
                    </w:p>
                    <w:p w:rsidR="009B0491" w:rsidRDefault="009B0491" w:rsidP="006C2343">
                      <w:pPr>
                        <w:pStyle w:val="BodyText"/>
                        <w:spacing w:before="189" w:line="276" w:lineRule="auto"/>
                        <w:ind w:left="0" w:right="283" w:firstLine="0"/>
                        <w:rPr>
                          <w:rFonts w:ascii="Gill Sans MT" w:hAnsi="Gill Sans MT"/>
                          <w:spacing w:val="-1"/>
                          <w:sz w:val="20"/>
                        </w:rPr>
                      </w:pPr>
                    </w:p>
                    <w:p w:rsidR="009B0491" w:rsidRDefault="009B0491" w:rsidP="006C2343">
                      <w:pPr>
                        <w:pStyle w:val="BodyText"/>
                        <w:spacing w:before="189" w:line="276" w:lineRule="auto"/>
                        <w:ind w:left="0" w:right="283" w:firstLine="0"/>
                        <w:rPr>
                          <w:rFonts w:ascii="Gill Sans MT" w:hAnsi="Gill Sans MT"/>
                          <w:spacing w:val="-1"/>
                          <w:sz w:val="20"/>
                        </w:rPr>
                      </w:pPr>
                    </w:p>
                    <w:p w:rsidR="009B0491" w:rsidRPr="00E6425E" w:rsidRDefault="009B0491" w:rsidP="006C2343">
                      <w:pPr>
                        <w:pStyle w:val="BodyText"/>
                        <w:spacing w:before="189" w:line="276" w:lineRule="auto"/>
                        <w:ind w:left="0" w:right="283" w:firstLine="0"/>
                        <w:rPr>
                          <w:rFonts w:ascii="Gill Sans MT" w:hAnsi="Gill Sans MT"/>
                          <w:b/>
                          <w:color w:val="244061" w:themeColor="accent1" w:themeShade="80"/>
                          <w:spacing w:val="-1"/>
                          <w:sz w:val="22"/>
                        </w:rPr>
                      </w:pPr>
                    </w:p>
                    <w:p w:rsidR="009B0491" w:rsidRDefault="009B0491" w:rsidP="004C59D0">
                      <w:pPr>
                        <w:pStyle w:val="BodyText"/>
                        <w:spacing w:before="189" w:line="276" w:lineRule="auto"/>
                        <w:ind w:left="283" w:right="283"/>
                        <w:rPr>
                          <w:rFonts w:ascii="Gill Sans MT" w:hAnsi="Gill Sans MT"/>
                          <w:spacing w:val="-1"/>
                          <w:sz w:val="20"/>
                        </w:rPr>
                      </w:pPr>
                      <w:r>
                        <w:rPr>
                          <w:rFonts w:ascii="Gill Sans MT" w:hAnsi="Gill Sans MT"/>
                          <w:spacing w:val="-1"/>
                          <w:sz w:val="20"/>
                        </w:rPr>
                        <w:t xml:space="preserve">       </w:t>
                      </w:r>
                    </w:p>
                    <w:p w:rsidR="009B0491" w:rsidRPr="00E6425E" w:rsidRDefault="009B0491" w:rsidP="004C59D0">
                      <w:pPr>
                        <w:pStyle w:val="BodyText"/>
                        <w:spacing w:before="189" w:line="276" w:lineRule="auto"/>
                        <w:ind w:left="283" w:right="283"/>
                        <w:rPr>
                          <w:rFonts w:ascii="Gill Sans MT" w:hAnsi="Gill Sans MT"/>
                          <w:spacing w:val="-1"/>
                          <w:sz w:val="20"/>
                        </w:rPr>
                      </w:pPr>
                      <w:r>
                        <w:rPr>
                          <w:rFonts w:ascii="Gill Sans MT" w:hAnsi="Gill Sans MT"/>
                          <w:b/>
                          <w:color w:val="244061" w:themeColor="accent1" w:themeShade="80"/>
                          <w:spacing w:val="-1"/>
                          <w:sz w:val="20"/>
                        </w:rPr>
                        <w:t xml:space="preserve">      </w:t>
                      </w:r>
                    </w:p>
                    <w:p w:rsidR="009B0491" w:rsidRDefault="009B0491" w:rsidP="004C59D0">
                      <w:pPr>
                        <w:pStyle w:val="BodyText"/>
                        <w:spacing w:before="189" w:line="276" w:lineRule="auto"/>
                        <w:ind w:left="190" w:right="283"/>
                        <w:rPr>
                          <w:rFonts w:ascii="Gill Sans MT" w:hAnsi="Gill Sans MT"/>
                          <w:spacing w:val="-1"/>
                          <w:sz w:val="20"/>
                        </w:rPr>
                      </w:pPr>
                      <w:r>
                        <w:rPr>
                          <w:rFonts w:ascii="Gill Sans MT" w:hAnsi="Gill Sans MT"/>
                          <w:b/>
                          <w:spacing w:val="-1"/>
                          <w:sz w:val="20"/>
                        </w:rPr>
                        <w:t xml:space="preserve">       </w:t>
                      </w:r>
                    </w:p>
                    <w:p w:rsidR="009B0491" w:rsidRDefault="009B0491"/>
                  </w:txbxContent>
                </v:textbox>
              </v:shape>
            </w:pict>
          </mc:Fallback>
        </mc:AlternateContent>
      </w:r>
    </w:p>
    <w:p w:rsidR="00EB0592" w:rsidRPr="00EB0592" w:rsidRDefault="00EB0592" w:rsidP="00EB0592">
      <w:pPr>
        <w:pStyle w:val="Heading4"/>
        <w:rPr>
          <w:rFonts w:ascii="Gill Sans MT" w:hAnsi="Gill Sans MT"/>
          <w:b/>
          <w:i w:val="0"/>
        </w:rPr>
      </w:pPr>
      <w:r w:rsidRPr="00EB0592">
        <w:rPr>
          <w:rFonts w:ascii="Gill Sans MT" w:hAnsi="Gill Sans MT"/>
          <w:b/>
          <w:i w:val="0"/>
        </w:rPr>
        <w:t xml:space="preserve">Impact: </w:t>
      </w:r>
    </w:p>
    <w:p w:rsidR="00EB0592" w:rsidRPr="0016632E" w:rsidRDefault="00EB0592" w:rsidP="00EB0592">
      <w:pPr>
        <w:ind w:firstLine="360"/>
        <w:rPr>
          <w:rFonts w:ascii="Gill Sans MT" w:hAnsi="Gill Sans MT"/>
          <w:sz w:val="20"/>
          <w:szCs w:val="20"/>
        </w:rPr>
      </w:pPr>
      <w:r w:rsidRPr="0016632E">
        <w:rPr>
          <w:rFonts w:ascii="Gill Sans MT" w:hAnsi="Gill Sans MT"/>
          <w:sz w:val="20"/>
          <w:szCs w:val="20"/>
        </w:rPr>
        <w:t xml:space="preserve">When we do address these barriers and in this way we will ensure that: </w:t>
      </w:r>
    </w:p>
    <w:p w:rsidR="00EB0592" w:rsidRPr="0016632E" w:rsidRDefault="00EB0592" w:rsidP="00EB0592">
      <w:pPr>
        <w:pStyle w:val="ListParagraph"/>
        <w:widowControl/>
        <w:numPr>
          <w:ilvl w:val="0"/>
          <w:numId w:val="13"/>
        </w:numPr>
        <w:spacing w:after="160" w:line="259" w:lineRule="auto"/>
        <w:contextualSpacing/>
        <w:rPr>
          <w:rFonts w:ascii="Gill Sans MT" w:hAnsi="Gill Sans MT"/>
          <w:i/>
          <w:sz w:val="20"/>
          <w:szCs w:val="20"/>
        </w:rPr>
      </w:pPr>
      <w:r>
        <w:rPr>
          <w:rFonts w:ascii="Gill Sans MT" w:hAnsi="Gill Sans MT"/>
          <w:sz w:val="20"/>
          <w:szCs w:val="20"/>
        </w:rPr>
        <w:t>All whole</w:t>
      </w:r>
      <w:r w:rsidRPr="0016632E">
        <w:rPr>
          <w:rFonts w:ascii="Gill Sans MT" w:hAnsi="Gill Sans MT"/>
          <w:sz w:val="20"/>
          <w:szCs w:val="20"/>
        </w:rPr>
        <w:t xml:space="preserve"> school strategies must be designed to impact on the provision and outcomes for PP students</w:t>
      </w:r>
    </w:p>
    <w:p w:rsidR="00EB0592" w:rsidRPr="0016632E" w:rsidRDefault="00EB0592" w:rsidP="00EB0592">
      <w:pPr>
        <w:pStyle w:val="ListParagraph"/>
        <w:widowControl/>
        <w:numPr>
          <w:ilvl w:val="0"/>
          <w:numId w:val="13"/>
        </w:numPr>
        <w:spacing w:after="160" w:line="259" w:lineRule="auto"/>
        <w:contextualSpacing/>
        <w:rPr>
          <w:rFonts w:ascii="Gill Sans MT" w:hAnsi="Gill Sans MT"/>
          <w:i/>
          <w:sz w:val="20"/>
          <w:szCs w:val="20"/>
        </w:rPr>
      </w:pPr>
      <w:r w:rsidRPr="0016632E">
        <w:rPr>
          <w:rFonts w:ascii="Gill Sans MT" w:hAnsi="Gill Sans MT"/>
          <w:sz w:val="20"/>
          <w:szCs w:val="20"/>
        </w:rPr>
        <w:t>Any strategy must have a baseline measure in place before starting</w:t>
      </w:r>
    </w:p>
    <w:p w:rsidR="00EB0592" w:rsidRPr="0016632E" w:rsidRDefault="00EB0592" w:rsidP="00EB0592">
      <w:pPr>
        <w:pStyle w:val="ListParagraph"/>
        <w:widowControl/>
        <w:numPr>
          <w:ilvl w:val="0"/>
          <w:numId w:val="13"/>
        </w:numPr>
        <w:spacing w:after="160" w:line="259" w:lineRule="auto"/>
        <w:contextualSpacing/>
        <w:rPr>
          <w:rFonts w:ascii="Gill Sans MT" w:hAnsi="Gill Sans MT"/>
          <w:i/>
          <w:sz w:val="20"/>
          <w:szCs w:val="20"/>
        </w:rPr>
      </w:pPr>
      <w:r w:rsidRPr="0016632E">
        <w:rPr>
          <w:rFonts w:ascii="Gill Sans MT" w:hAnsi="Gill Sans MT"/>
          <w:sz w:val="20"/>
          <w:szCs w:val="20"/>
        </w:rPr>
        <w:t>All data collected, monitored and reported upon must be broken down in to PP and non PP</w:t>
      </w:r>
    </w:p>
    <w:p w:rsidR="00EB0592" w:rsidRPr="0016632E" w:rsidRDefault="00EB0592" w:rsidP="00EB0592">
      <w:pPr>
        <w:pStyle w:val="ListParagraph"/>
        <w:widowControl/>
        <w:numPr>
          <w:ilvl w:val="0"/>
          <w:numId w:val="13"/>
        </w:numPr>
        <w:spacing w:after="160" w:line="259" w:lineRule="auto"/>
        <w:contextualSpacing/>
        <w:rPr>
          <w:rFonts w:ascii="Gill Sans MT" w:hAnsi="Gill Sans MT"/>
          <w:i/>
          <w:sz w:val="20"/>
          <w:szCs w:val="20"/>
        </w:rPr>
      </w:pPr>
      <w:r w:rsidRPr="0016632E">
        <w:rPr>
          <w:rFonts w:ascii="Gill Sans MT" w:hAnsi="Gill Sans MT"/>
          <w:sz w:val="20"/>
          <w:szCs w:val="20"/>
        </w:rPr>
        <w:t>All opinions sought must be broken down in to PP and non PP</w:t>
      </w:r>
    </w:p>
    <w:p w:rsidR="00EB0592" w:rsidRPr="00EB0592" w:rsidRDefault="00EB0592" w:rsidP="00EB0592">
      <w:pPr>
        <w:pStyle w:val="ListParagraph"/>
        <w:widowControl/>
        <w:numPr>
          <w:ilvl w:val="0"/>
          <w:numId w:val="13"/>
        </w:numPr>
        <w:spacing w:after="160" w:line="259" w:lineRule="auto"/>
        <w:contextualSpacing/>
        <w:rPr>
          <w:rFonts w:ascii="Gill Sans MT" w:hAnsi="Gill Sans MT"/>
          <w:i/>
          <w:sz w:val="20"/>
          <w:szCs w:val="20"/>
        </w:rPr>
      </w:pPr>
      <w:r w:rsidRPr="0016632E">
        <w:rPr>
          <w:rFonts w:ascii="Gill Sans MT" w:hAnsi="Gill Sans MT"/>
          <w:sz w:val="20"/>
          <w:szCs w:val="20"/>
        </w:rPr>
        <w:t>All staff know their PP students, their needs and have appropriate intervention in place</w:t>
      </w:r>
    </w:p>
    <w:p w:rsidR="00647C41" w:rsidRPr="007B22FD" w:rsidRDefault="00EB0592" w:rsidP="00647C41">
      <w:pPr>
        <w:widowControl/>
        <w:spacing w:after="160" w:line="259" w:lineRule="auto"/>
        <w:ind w:right="283"/>
        <w:rPr>
          <w:rFonts w:ascii="Gill Sans MT" w:eastAsia="Calibri" w:hAnsi="Gill Sans MT" w:cs="Times New Roman"/>
          <w:b/>
          <w:color w:val="365F91" w:themeColor="accent1" w:themeShade="BF"/>
          <w:lang w:val="en-GB"/>
        </w:rPr>
      </w:pPr>
      <w:r>
        <w:rPr>
          <w:rFonts w:ascii="Gill Sans MT" w:eastAsia="Calibri" w:hAnsi="Gill Sans MT" w:cs="Times New Roman"/>
          <w:b/>
          <w:color w:val="365F91" w:themeColor="accent1" w:themeShade="BF"/>
          <w:lang w:val="en-GB"/>
        </w:rPr>
        <w:t>6</w:t>
      </w:r>
      <w:r w:rsidR="00647C41" w:rsidRPr="007B22FD">
        <w:rPr>
          <w:rFonts w:ascii="Gill Sans MT" w:eastAsia="Calibri" w:hAnsi="Gill Sans MT" w:cs="Times New Roman"/>
          <w:b/>
          <w:color w:val="365F91" w:themeColor="accent1" w:themeShade="BF"/>
          <w:lang w:val="en-GB"/>
        </w:rPr>
        <w:t>. Whole School Context</w:t>
      </w:r>
    </w:p>
    <w:p w:rsidR="004C59D0" w:rsidRPr="0037473B" w:rsidRDefault="00647C41" w:rsidP="0037473B">
      <w:pPr>
        <w:pStyle w:val="BodyText"/>
        <w:spacing w:before="189" w:line="276" w:lineRule="auto"/>
        <w:ind w:left="0" w:right="283" w:firstLine="0"/>
        <w:rPr>
          <w:rFonts w:ascii="Gill Sans MT" w:hAnsi="Gill Sans MT"/>
          <w:b/>
          <w:color w:val="244061" w:themeColor="accent1" w:themeShade="80"/>
          <w:spacing w:val="-1"/>
          <w:sz w:val="20"/>
          <w:lang w:val="en-GB"/>
        </w:rPr>
      </w:pPr>
      <w:r w:rsidRPr="00E6425E">
        <w:rPr>
          <w:rFonts w:ascii="Gill Sans MT" w:eastAsia="Calibri" w:hAnsi="Gill Sans MT" w:cs="Times New Roman"/>
          <w:sz w:val="20"/>
          <w:szCs w:val="20"/>
          <w:lang w:val="en-GB"/>
        </w:rPr>
        <w:t>The Academy serves an area of Liverpool where the level of social deprivation is in the 10% most deprived areas of the country.  The percentage of students who are i</w:t>
      </w:r>
      <w:r w:rsidR="009404AE">
        <w:rPr>
          <w:rFonts w:ascii="Gill Sans MT" w:eastAsia="Calibri" w:hAnsi="Gill Sans MT" w:cs="Times New Roman"/>
          <w:sz w:val="20"/>
          <w:szCs w:val="20"/>
          <w:lang w:val="en-GB"/>
        </w:rPr>
        <w:t>dentified as pupil premium is 62</w:t>
      </w:r>
      <w:r>
        <w:rPr>
          <w:rFonts w:ascii="Gill Sans MT" w:eastAsia="Calibri" w:hAnsi="Gill Sans MT" w:cs="Times New Roman"/>
          <w:sz w:val="20"/>
          <w:szCs w:val="20"/>
          <w:lang w:val="en-GB"/>
        </w:rPr>
        <w:t>%</w:t>
      </w:r>
      <w:r w:rsidRPr="00E6425E">
        <w:rPr>
          <w:rFonts w:ascii="Gill Sans MT" w:eastAsia="Calibri" w:hAnsi="Gill Sans MT" w:cs="Times New Roman"/>
          <w:sz w:val="20"/>
          <w:szCs w:val="20"/>
          <w:lang w:val="en-GB"/>
        </w:rPr>
        <w:t>.  </w:t>
      </w:r>
      <w:r>
        <w:rPr>
          <w:rFonts w:ascii="Gill Sans MT" w:hAnsi="Gill Sans MT"/>
          <w:spacing w:val="-1"/>
          <w:sz w:val="20"/>
          <w:lang w:val="en-GB"/>
        </w:rPr>
        <w:t>We are committed to the development of all of students but our staff are fully aware that our drive, passion and commitment is to ensure that our PP students have the same academic and life experiences as any other student and they are no longer disadvantaged. This intent is built on the foundations of created by our vision for all students to achieve their Personal Best, our values and</w:t>
      </w:r>
      <w:r w:rsidRPr="00C05E67">
        <w:rPr>
          <w:rFonts w:ascii="Gill Sans MT" w:hAnsi="Gill Sans MT"/>
          <w:spacing w:val="-1"/>
          <w:sz w:val="20"/>
          <w:lang w:val="en-GB"/>
        </w:rPr>
        <w:t xml:space="preserve"> our unique</w:t>
      </w:r>
      <w:r>
        <w:rPr>
          <w:rFonts w:ascii="Gill Sans MT" w:hAnsi="Gill Sans MT"/>
          <w:spacing w:val="-1"/>
          <w:sz w:val="20"/>
          <w:lang w:val="en-GB"/>
        </w:rPr>
        <w:t>, J</w:t>
      </w:r>
      <w:bookmarkStart w:id="0" w:name="_GoBack"/>
      <w:bookmarkEnd w:id="0"/>
      <w:r>
        <w:rPr>
          <w:rFonts w:ascii="Gill Sans MT" w:hAnsi="Gill Sans MT"/>
          <w:spacing w:val="-1"/>
          <w:sz w:val="20"/>
          <w:lang w:val="en-GB"/>
        </w:rPr>
        <w:t>o</w:t>
      </w:r>
      <w:r w:rsidR="0037473B">
        <w:rPr>
          <w:rFonts w:ascii="Gill Sans MT" w:hAnsi="Gill Sans MT"/>
          <w:spacing w:val="-1"/>
          <w:sz w:val="20"/>
          <w:lang w:val="en-GB"/>
        </w:rPr>
        <w:t>int Faith, Christian Eth</w:t>
      </w:r>
    </w:p>
    <w:p w:rsidR="004C59D0" w:rsidRDefault="004C59D0" w:rsidP="00221167">
      <w:pPr>
        <w:pStyle w:val="BodyText"/>
        <w:spacing w:before="189" w:line="276" w:lineRule="auto"/>
        <w:ind w:left="0" w:right="56" w:firstLine="0"/>
        <w:rPr>
          <w:rFonts w:ascii="Gill Sans MT" w:hAnsi="Gill Sans MT"/>
          <w:spacing w:val="-1"/>
          <w:sz w:val="20"/>
        </w:rPr>
      </w:pPr>
    </w:p>
    <w:p w:rsidR="004C59D0" w:rsidRDefault="004C59D0" w:rsidP="00221167">
      <w:pPr>
        <w:pStyle w:val="BodyText"/>
        <w:spacing w:before="189" w:line="276" w:lineRule="auto"/>
        <w:ind w:left="0" w:right="56" w:firstLine="0"/>
        <w:rPr>
          <w:rFonts w:ascii="Gill Sans MT" w:hAnsi="Gill Sans MT"/>
          <w:spacing w:val="-1"/>
          <w:sz w:val="20"/>
        </w:rPr>
      </w:pPr>
    </w:p>
    <w:p w:rsidR="00E12842" w:rsidRPr="00B40D5D" w:rsidRDefault="00E12842" w:rsidP="00B40D5D">
      <w:pPr>
        <w:spacing w:before="9" w:line="180" w:lineRule="exact"/>
        <w:rPr>
          <w:sz w:val="18"/>
          <w:szCs w:val="18"/>
        </w:rPr>
      </w:pPr>
    </w:p>
    <w:sectPr w:rsidR="00E12842" w:rsidRPr="00B40D5D" w:rsidSect="00F528D5">
      <w:headerReference w:type="default" r:id="rId10"/>
      <w:footerReference w:type="default" r:id="rId11"/>
      <w:pgSz w:w="11910" w:h="16840"/>
      <w:pgMar w:top="2982" w:right="580" w:bottom="1300" w:left="561" w:header="708" w:footer="1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91" w:rsidRDefault="009B0491">
      <w:r>
        <w:separator/>
      </w:r>
    </w:p>
  </w:endnote>
  <w:endnote w:type="continuationSeparator" w:id="0">
    <w:p w:rsidR="009B0491" w:rsidRDefault="009B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91" w:rsidRDefault="009B0491">
    <w:pPr>
      <w:spacing w:line="14" w:lineRule="auto"/>
      <w:rPr>
        <w:sz w:val="20"/>
        <w:szCs w:val="20"/>
      </w:rPr>
    </w:pPr>
    <w:r w:rsidRPr="00DC3B11">
      <w:rPr>
        <w:noProof/>
        <w:lang w:val="en-GB" w:eastAsia="en-GB"/>
      </w:rPr>
      <mc:AlternateContent>
        <mc:Choice Requires="wps">
          <w:drawing>
            <wp:anchor distT="0" distB="0" distL="114300" distR="114300" simplePos="0" relativeHeight="251667968" behindDoc="1" locked="0" layoutInCell="1" allowOverlap="1" wp14:anchorId="19A12DFF" wp14:editId="576E5E9C">
              <wp:simplePos x="0" y="0"/>
              <wp:positionH relativeFrom="page">
                <wp:posOffset>1949571</wp:posOffset>
              </wp:positionH>
              <wp:positionV relativeFrom="page">
                <wp:posOffset>9980762</wp:posOffset>
              </wp:positionV>
              <wp:extent cx="3686414" cy="139700"/>
              <wp:effectExtent l="0" t="0" r="9525"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414"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491" w:rsidRDefault="009B0491" w:rsidP="00DC3B11">
                          <w:pPr>
                            <w:pStyle w:val="BodyText"/>
                            <w:spacing w:before="2"/>
                            <w:ind w:left="20" w:firstLine="0"/>
                          </w:pPr>
                          <w:r>
                            <w:rPr>
                              <w:spacing w:val="-1"/>
                            </w:rPr>
                            <w:t xml:space="preserve">Personal Best:   Respect </w:t>
                          </w:r>
                          <w:r>
                            <w:t>|</w:t>
                          </w:r>
                          <w:r>
                            <w:rPr>
                              <w:spacing w:val="-1"/>
                            </w:rPr>
                            <w:t xml:space="preserve"> Ambition </w:t>
                          </w:r>
                          <w:r>
                            <w:t xml:space="preserve">| </w:t>
                          </w:r>
                          <w:r>
                            <w:rPr>
                              <w:spacing w:val="-1"/>
                            </w:rPr>
                            <w:t>Resilience</w:t>
                          </w:r>
                          <w:r>
                            <w:rPr>
                              <w:spacing w:val="1"/>
                            </w:rPr>
                            <w:t xml:space="preserve"> </w:t>
                          </w:r>
                          <w:r>
                            <w:t>|</w:t>
                          </w:r>
                          <w:r>
                            <w:rPr>
                              <w:spacing w:val="-1"/>
                            </w:rPr>
                            <w:t xml:space="preserve"> Compassion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12DFF" id="_x0000_t202" coordsize="21600,21600" o:spt="202" path="m,l,21600r21600,l21600,xe">
              <v:stroke joinstyle="miter"/>
              <v:path gradientshapeok="t" o:connecttype="rect"/>
            </v:shapetype>
            <v:shape id="Text Box 50" o:spid="_x0000_s1029" type="#_x0000_t202" style="position:absolute;margin-left:153.5pt;margin-top:785.9pt;width:290.25pt;height:1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" filled="f" stroked="f">
              <v:textbox inset="0,0,0,0">
                <w:txbxContent>
                  <w:p w:rsidR="009B0491" w:rsidRDefault="009B0491" w:rsidP="00DC3B11">
                    <w:pPr>
                      <w:pStyle w:val="BodyText"/>
                      <w:spacing w:before="2"/>
                      <w:ind w:left="20" w:firstLine="0"/>
                    </w:pPr>
                    <w:r>
                      <w:rPr>
                        <w:spacing w:val="-1"/>
                      </w:rPr>
                      <w:t xml:space="preserve">Personal Best:   Respect </w:t>
                    </w:r>
                    <w:r>
                      <w:t>|</w:t>
                    </w:r>
                    <w:r>
                      <w:rPr>
                        <w:spacing w:val="-1"/>
                      </w:rPr>
                      <w:t xml:space="preserve"> Ambition </w:t>
                    </w:r>
                    <w:r>
                      <w:t xml:space="preserve">| </w:t>
                    </w:r>
                    <w:r>
                      <w:rPr>
                        <w:spacing w:val="-1"/>
                      </w:rPr>
                      <w:t>Resilience</w:t>
                    </w:r>
                    <w:r>
                      <w:rPr>
                        <w:spacing w:val="1"/>
                      </w:rPr>
                      <w:t xml:space="preserve"> </w:t>
                    </w:r>
                    <w:r>
                      <w:t>|</w:t>
                    </w:r>
                    <w:r>
                      <w:rPr>
                        <w:spacing w:val="-1"/>
                      </w:rPr>
                      <w:t xml:space="preserve"> Compassion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6548120</wp:posOffset>
              </wp:positionH>
              <wp:positionV relativeFrom="page">
                <wp:posOffset>9850755</wp:posOffset>
              </wp:positionV>
              <wp:extent cx="568325" cy="139700"/>
              <wp:effectExtent l="444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491" w:rsidRDefault="009B0491">
                          <w:pPr>
                            <w:pStyle w:val="BodyText"/>
                            <w:spacing w:before="2"/>
                            <w:ind w:left="40" w:firstLine="0"/>
                          </w:pPr>
                          <w:r>
                            <w:fldChar w:fldCharType="begin"/>
                          </w:r>
                          <w:r>
                            <w:instrText xml:space="preserve"> PAGE </w:instrText>
                          </w:r>
                          <w:r>
                            <w:fldChar w:fldCharType="separate"/>
                          </w:r>
                          <w:r w:rsidR="009404AE">
                            <w:rPr>
                              <w:noProof/>
                            </w:rPr>
                            <w:t>2</w:t>
                          </w:r>
                          <w:r>
                            <w:fldChar w:fldCharType="end"/>
                          </w:r>
                          <w:r>
                            <w:t xml:space="preserve"> | </w:t>
                          </w:r>
                          <w:r>
                            <w:rPr>
                              <w:color w:val="7E7E7E"/>
                              <w:spacing w:val="14"/>
                            </w:rPr>
                            <w:t>P</w:t>
                          </w:r>
                          <w:r>
                            <w:rPr>
                              <w:color w:val="7E7E7E"/>
                            </w:rPr>
                            <w:t xml:space="preserve"> </w:t>
                          </w:r>
                          <w:r>
                            <w:rPr>
                              <w:color w:val="7E7E7E"/>
                              <w:spacing w:val="14"/>
                            </w:rPr>
                            <w:t>a</w:t>
                          </w:r>
                          <w:r>
                            <w:rPr>
                              <w:color w:val="7E7E7E"/>
                            </w:rPr>
                            <w:t xml:space="preserve"> </w:t>
                          </w:r>
                          <w:r>
                            <w:rPr>
                              <w:color w:val="7E7E7E"/>
                              <w:spacing w:val="14"/>
                            </w:rPr>
                            <w:t>g</w:t>
                          </w:r>
                          <w:r>
                            <w:rPr>
                              <w:color w:val="7E7E7E"/>
                            </w:rPr>
                            <w:t xml:space="preserve"> e</w:t>
                          </w:r>
                          <w:r>
                            <w:rPr>
                              <w:color w:val="7E7E7E"/>
                              <w:spacing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15.6pt;margin-top:775.65pt;width:44.75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dsAIAAK8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" filled="f" stroked="f">
              <v:textbox inset="0,0,0,0">
                <w:txbxContent>
                  <w:p w:rsidR="009B0491" w:rsidRDefault="009B0491">
                    <w:pPr>
                      <w:pStyle w:val="BodyText"/>
                      <w:spacing w:before="2"/>
                      <w:ind w:left="40" w:firstLine="0"/>
                    </w:pPr>
                    <w:r>
                      <w:fldChar w:fldCharType="begin"/>
                    </w:r>
                    <w:r>
                      <w:instrText xml:space="preserve"> PAGE </w:instrText>
                    </w:r>
                    <w:r>
                      <w:fldChar w:fldCharType="separate"/>
                    </w:r>
                    <w:r w:rsidR="009404AE">
                      <w:rPr>
                        <w:noProof/>
                      </w:rPr>
                      <w:t>2</w:t>
                    </w:r>
                    <w:r>
                      <w:fldChar w:fldCharType="end"/>
                    </w:r>
                    <w:r>
                      <w:t xml:space="preserve"> | </w:t>
                    </w:r>
                    <w:r>
                      <w:rPr>
                        <w:color w:val="7E7E7E"/>
                        <w:spacing w:val="14"/>
                      </w:rPr>
                      <w:t>P</w:t>
                    </w:r>
                    <w:r>
                      <w:rPr>
                        <w:color w:val="7E7E7E"/>
                      </w:rPr>
                      <w:t xml:space="preserve"> </w:t>
                    </w:r>
                    <w:r>
                      <w:rPr>
                        <w:color w:val="7E7E7E"/>
                        <w:spacing w:val="14"/>
                      </w:rPr>
                      <w:t>a</w:t>
                    </w:r>
                    <w:r>
                      <w:rPr>
                        <w:color w:val="7E7E7E"/>
                      </w:rPr>
                      <w:t xml:space="preserve"> </w:t>
                    </w:r>
                    <w:r>
                      <w:rPr>
                        <w:color w:val="7E7E7E"/>
                        <w:spacing w:val="14"/>
                      </w:rPr>
                      <w:t>g</w:t>
                    </w:r>
                    <w:r>
                      <w:rPr>
                        <w:color w:val="7E7E7E"/>
                      </w:rPr>
                      <w:t xml:space="preserve"> e</w:t>
                    </w:r>
                    <w:r>
                      <w:rPr>
                        <w:color w:val="7E7E7E"/>
                        <w:spacing w:val="1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91" w:rsidRDefault="009B0491">
      <w:r>
        <w:separator/>
      </w:r>
    </w:p>
  </w:footnote>
  <w:footnote w:type="continuationSeparator" w:id="0">
    <w:p w:rsidR="009B0491" w:rsidRDefault="009B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91" w:rsidRDefault="009B0491" w:rsidP="00371679">
    <w:pPr>
      <w:pStyle w:val="Header"/>
      <w:jc w:val="center"/>
    </w:pPr>
    <w:r>
      <w:rPr>
        <w:noProof/>
        <w:lang w:val="en-GB" w:eastAsia="en-GB"/>
      </w:rPr>
      <w:drawing>
        <wp:inline distT="0" distB="0" distL="0" distR="0" wp14:anchorId="300B1740" wp14:editId="3487C892">
          <wp:extent cx="2466258" cy="740058"/>
          <wp:effectExtent l="0" t="0" r="0" b="317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5716" cy="757900"/>
                  </a:xfrm>
                  <a:prstGeom prst="rect">
                    <a:avLst/>
                  </a:prstGeom>
                </pic:spPr>
              </pic:pic>
            </a:graphicData>
          </a:graphic>
        </wp:inline>
      </w:drawing>
    </w:r>
    <w:r>
      <w:rPr>
        <w:noProof/>
        <w:lang w:val="en-GB" w:eastAsia="en-GB"/>
      </w:rPr>
      <mc:AlternateContent>
        <mc:Choice Requires="wps">
          <w:drawing>
            <wp:anchor distT="0" distB="0" distL="114300" distR="114300" simplePos="0" relativeHeight="251670016" behindDoc="1" locked="0" layoutInCell="1" allowOverlap="1" wp14:anchorId="202ADF3B" wp14:editId="27C2A8A9">
              <wp:simplePos x="0" y="0"/>
              <wp:positionH relativeFrom="margin">
                <wp:posOffset>0</wp:posOffset>
              </wp:positionH>
              <wp:positionV relativeFrom="topMargin">
                <wp:posOffset>1196711</wp:posOffset>
              </wp:positionV>
              <wp:extent cx="668655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491" w:rsidRPr="00D951E8" w:rsidRDefault="009B0491" w:rsidP="00331A53">
                          <w:pPr>
                            <w:spacing w:line="555" w:lineRule="exact"/>
                            <w:ind w:left="20"/>
                            <w:rPr>
                              <w:rFonts w:ascii="Gill Sans MT" w:eastAsia="Garamond" w:hAnsi="Gill Sans MT" w:cs="Garamond"/>
                              <w:sz w:val="40"/>
                              <w:szCs w:val="52"/>
                            </w:rPr>
                          </w:pPr>
                          <w:r>
                            <w:rPr>
                              <w:rFonts w:ascii="Gill Sans MT" w:hAnsi="Gill Sans MT"/>
                              <w:sz w:val="52"/>
                            </w:rPr>
                            <w:t xml:space="preserve">            </w:t>
                          </w:r>
                          <w:r w:rsidRPr="00D951E8">
                            <w:rPr>
                              <w:rFonts w:ascii="Gill Sans MT" w:hAnsi="Gill Sans MT"/>
                              <w:sz w:val="48"/>
                            </w:rPr>
                            <w:t>Pupil</w:t>
                          </w:r>
                          <w:r w:rsidRPr="00D951E8">
                            <w:rPr>
                              <w:rFonts w:ascii="Gill Sans MT" w:hAnsi="Gill Sans MT"/>
                              <w:spacing w:val="-8"/>
                              <w:sz w:val="48"/>
                            </w:rPr>
                            <w:t xml:space="preserve"> </w:t>
                          </w:r>
                          <w:r w:rsidRPr="00D951E8">
                            <w:rPr>
                              <w:rFonts w:ascii="Gill Sans MT" w:hAnsi="Gill Sans MT"/>
                              <w:sz w:val="48"/>
                            </w:rPr>
                            <w:t>Premium</w:t>
                          </w:r>
                          <w:r w:rsidRPr="00D951E8">
                            <w:rPr>
                              <w:rFonts w:ascii="Gill Sans MT" w:hAnsi="Gill Sans MT"/>
                              <w:spacing w:val="-8"/>
                              <w:sz w:val="48"/>
                            </w:rPr>
                            <w:t xml:space="preserve"> </w:t>
                          </w:r>
                          <w:r w:rsidRPr="00D951E8">
                            <w:rPr>
                              <w:rFonts w:ascii="Gill Sans MT" w:hAnsi="Gill Sans MT"/>
                              <w:sz w:val="48"/>
                            </w:rPr>
                            <w:t>Statement 2018- 2019</w:t>
                          </w:r>
                          <w:r w:rsidRPr="00D609E9">
                            <w:rPr>
                              <w:noProof/>
                              <w:lang w:val="en-GB" w:eastAsia="en-GB"/>
                            </w:rPr>
                            <w:drawing>
                              <wp:inline distT="0" distB="0" distL="0" distR="0" wp14:anchorId="2534FF65" wp14:editId="7D369317">
                                <wp:extent cx="6659245" cy="49530"/>
                                <wp:effectExtent l="0" t="0" r="8255"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9245" cy="495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ADF3B" id="_x0000_t202" coordsize="21600,21600" o:spt="202" path="m,l,21600r21600,l21600,xe">
              <v:stroke joinstyle="miter"/>
              <v:path gradientshapeok="t" o:connecttype="rect"/>
            </v:shapetype>
            <v:shape id="Text Box 9" o:spid="_x0000_s1028" type="#_x0000_t202" style="position:absolute;left:0;text-align:left;margin-left:0;margin-top:94.25pt;width:526.5pt;height:1in;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" filled="f" stroked="f">
              <v:textbox inset="0,0,0,0">
                <w:txbxContent>
                  <w:p w:rsidR="009B0491" w:rsidRPr="00D951E8" w:rsidRDefault="009B0491" w:rsidP="00331A53">
                    <w:pPr>
                      <w:spacing w:line="555" w:lineRule="exact"/>
                      <w:ind w:left="20"/>
                      <w:rPr>
                        <w:rFonts w:ascii="Gill Sans MT" w:eastAsia="Garamond" w:hAnsi="Gill Sans MT" w:cs="Garamond"/>
                        <w:sz w:val="40"/>
                        <w:szCs w:val="52"/>
                      </w:rPr>
                    </w:pPr>
                    <w:r>
                      <w:rPr>
                        <w:rFonts w:ascii="Gill Sans MT" w:hAnsi="Gill Sans MT"/>
                        <w:sz w:val="52"/>
                      </w:rPr>
                      <w:t xml:space="preserve">            </w:t>
                    </w:r>
                    <w:r w:rsidRPr="00D951E8">
                      <w:rPr>
                        <w:rFonts w:ascii="Gill Sans MT" w:hAnsi="Gill Sans MT"/>
                        <w:sz w:val="48"/>
                      </w:rPr>
                      <w:t>Pupil</w:t>
                    </w:r>
                    <w:r w:rsidRPr="00D951E8">
                      <w:rPr>
                        <w:rFonts w:ascii="Gill Sans MT" w:hAnsi="Gill Sans MT"/>
                        <w:spacing w:val="-8"/>
                        <w:sz w:val="48"/>
                      </w:rPr>
                      <w:t xml:space="preserve"> </w:t>
                    </w:r>
                    <w:r w:rsidRPr="00D951E8">
                      <w:rPr>
                        <w:rFonts w:ascii="Gill Sans MT" w:hAnsi="Gill Sans MT"/>
                        <w:sz w:val="48"/>
                      </w:rPr>
                      <w:t>Premium</w:t>
                    </w:r>
                    <w:r w:rsidRPr="00D951E8">
                      <w:rPr>
                        <w:rFonts w:ascii="Gill Sans MT" w:hAnsi="Gill Sans MT"/>
                        <w:spacing w:val="-8"/>
                        <w:sz w:val="48"/>
                      </w:rPr>
                      <w:t xml:space="preserve"> </w:t>
                    </w:r>
                    <w:r w:rsidRPr="00D951E8">
                      <w:rPr>
                        <w:rFonts w:ascii="Gill Sans MT" w:hAnsi="Gill Sans MT"/>
                        <w:sz w:val="48"/>
                      </w:rPr>
                      <w:t>Statement 2018- 2019</w:t>
                    </w:r>
                    <w:r w:rsidRPr="00D609E9">
                      <w:rPr>
                        <w:noProof/>
                        <w:lang w:val="en-GB" w:eastAsia="en-GB"/>
                      </w:rPr>
                      <w:drawing>
                        <wp:inline distT="0" distB="0" distL="0" distR="0" wp14:anchorId="2534FF65" wp14:editId="7D369317">
                          <wp:extent cx="6659245" cy="49530"/>
                          <wp:effectExtent l="0" t="0" r="8255"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59245" cy="49530"/>
                                  </a:xfrm>
                                  <a:prstGeom prst="rect">
                                    <a:avLst/>
                                  </a:prstGeom>
                                  <a:noFill/>
                                  <a:ln>
                                    <a:noFill/>
                                  </a:ln>
                                </pic:spPr>
                              </pic:pic>
                            </a:graphicData>
                          </a:graphic>
                        </wp:inline>
                      </w:drawing>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EDF"/>
    <w:multiLevelType w:val="hybridMultilevel"/>
    <w:tmpl w:val="394EB5E6"/>
    <w:lvl w:ilvl="0" w:tplc="CCF43F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E456D"/>
    <w:multiLevelType w:val="hybridMultilevel"/>
    <w:tmpl w:val="72A6C7D4"/>
    <w:lvl w:ilvl="0" w:tplc="BAB66992">
      <w:start w:val="1"/>
      <w:numFmt w:val="bullet"/>
      <w:lvlText w:val="●"/>
      <w:lvlJc w:val="left"/>
      <w:pPr>
        <w:ind w:left="874" w:hanging="358"/>
      </w:pPr>
      <w:rPr>
        <w:rFonts w:ascii="Times New Roman" w:eastAsia="Times New Roman" w:hAnsi="Times New Roman" w:hint="default"/>
        <w:w w:val="76"/>
        <w:sz w:val="18"/>
        <w:szCs w:val="18"/>
      </w:rPr>
    </w:lvl>
    <w:lvl w:ilvl="1" w:tplc="70341ABC">
      <w:start w:val="1"/>
      <w:numFmt w:val="bullet"/>
      <w:lvlText w:val="•"/>
      <w:lvlJc w:val="left"/>
      <w:pPr>
        <w:ind w:left="1863" w:hanging="358"/>
      </w:pPr>
      <w:rPr>
        <w:rFonts w:hint="default"/>
      </w:rPr>
    </w:lvl>
    <w:lvl w:ilvl="2" w:tplc="13CA8FC2">
      <w:start w:val="1"/>
      <w:numFmt w:val="bullet"/>
      <w:lvlText w:val="•"/>
      <w:lvlJc w:val="left"/>
      <w:pPr>
        <w:ind w:left="2852" w:hanging="358"/>
      </w:pPr>
      <w:rPr>
        <w:rFonts w:hint="default"/>
      </w:rPr>
    </w:lvl>
    <w:lvl w:ilvl="3" w:tplc="9AF644B4">
      <w:start w:val="1"/>
      <w:numFmt w:val="bullet"/>
      <w:lvlText w:val="•"/>
      <w:lvlJc w:val="left"/>
      <w:pPr>
        <w:ind w:left="3841" w:hanging="358"/>
      </w:pPr>
      <w:rPr>
        <w:rFonts w:hint="default"/>
      </w:rPr>
    </w:lvl>
    <w:lvl w:ilvl="4" w:tplc="147AECFA">
      <w:start w:val="1"/>
      <w:numFmt w:val="bullet"/>
      <w:lvlText w:val="•"/>
      <w:lvlJc w:val="left"/>
      <w:pPr>
        <w:ind w:left="4830" w:hanging="358"/>
      </w:pPr>
      <w:rPr>
        <w:rFonts w:hint="default"/>
      </w:rPr>
    </w:lvl>
    <w:lvl w:ilvl="5" w:tplc="DF0C7564">
      <w:start w:val="1"/>
      <w:numFmt w:val="bullet"/>
      <w:lvlText w:val="•"/>
      <w:lvlJc w:val="left"/>
      <w:pPr>
        <w:ind w:left="5819" w:hanging="358"/>
      </w:pPr>
      <w:rPr>
        <w:rFonts w:hint="default"/>
      </w:rPr>
    </w:lvl>
    <w:lvl w:ilvl="6" w:tplc="E6EC9E1A">
      <w:start w:val="1"/>
      <w:numFmt w:val="bullet"/>
      <w:lvlText w:val="•"/>
      <w:lvlJc w:val="left"/>
      <w:pPr>
        <w:ind w:left="6808" w:hanging="358"/>
      </w:pPr>
      <w:rPr>
        <w:rFonts w:hint="default"/>
      </w:rPr>
    </w:lvl>
    <w:lvl w:ilvl="7" w:tplc="BD8E8348">
      <w:start w:val="1"/>
      <w:numFmt w:val="bullet"/>
      <w:lvlText w:val="•"/>
      <w:lvlJc w:val="left"/>
      <w:pPr>
        <w:ind w:left="7797" w:hanging="358"/>
      </w:pPr>
      <w:rPr>
        <w:rFonts w:hint="default"/>
      </w:rPr>
    </w:lvl>
    <w:lvl w:ilvl="8" w:tplc="C9E02112">
      <w:start w:val="1"/>
      <w:numFmt w:val="bullet"/>
      <w:lvlText w:val="•"/>
      <w:lvlJc w:val="left"/>
      <w:pPr>
        <w:ind w:left="8786" w:hanging="358"/>
      </w:pPr>
      <w:rPr>
        <w:rFonts w:hint="default"/>
      </w:rPr>
    </w:lvl>
  </w:abstractNum>
  <w:abstractNum w:abstractNumId="2" w15:restartNumberingAfterBreak="0">
    <w:nsid w:val="324E17EF"/>
    <w:multiLevelType w:val="hybridMultilevel"/>
    <w:tmpl w:val="08B42F94"/>
    <w:lvl w:ilvl="0" w:tplc="5C7EBA70">
      <w:start w:val="1"/>
      <w:numFmt w:val="decimal"/>
      <w:lvlText w:val="%1."/>
      <w:lvlJc w:val="left"/>
      <w:pPr>
        <w:ind w:left="519" w:hanging="360"/>
      </w:pPr>
      <w:rPr>
        <w:rFonts w:hint="default"/>
      </w:rPr>
    </w:lvl>
    <w:lvl w:ilvl="1" w:tplc="08090019" w:tentative="1">
      <w:start w:val="1"/>
      <w:numFmt w:val="lowerLetter"/>
      <w:lvlText w:val="%2."/>
      <w:lvlJc w:val="left"/>
      <w:pPr>
        <w:ind w:left="1239" w:hanging="360"/>
      </w:pPr>
    </w:lvl>
    <w:lvl w:ilvl="2" w:tplc="0809001B" w:tentative="1">
      <w:start w:val="1"/>
      <w:numFmt w:val="lowerRoman"/>
      <w:lvlText w:val="%3."/>
      <w:lvlJc w:val="right"/>
      <w:pPr>
        <w:ind w:left="1959" w:hanging="180"/>
      </w:pPr>
    </w:lvl>
    <w:lvl w:ilvl="3" w:tplc="0809000F" w:tentative="1">
      <w:start w:val="1"/>
      <w:numFmt w:val="decimal"/>
      <w:lvlText w:val="%4."/>
      <w:lvlJc w:val="left"/>
      <w:pPr>
        <w:ind w:left="2679" w:hanging="360"/>
      </w:pPr>
    </w:lvl>
    <w:lvl w:ilvl="4" w:tplc="08090019" w:tentative="1">
      <w:start w:val="1"/>
      <w:numFmt w:val="lowerLetter"/>
      <w:lvlText w:val="%5."/>
      <w:lvlJc w:val="left"/>
      <w:pPr>
        <w:ind w:left="3399" w:hanging="360"/>
      </w:pPr>
    </w:lvl>
    <w:lvl w:ilvl="5" w:tplc="0809001B" w:tentative="1">
      <w:start w:val="1"/>
      <w:numFmt w:val="lowerRoman"/>
      <w:lvlText w:val="%6."/>
      <w:lvlJc w:val="right"/>
      <w:pPr>
        <w:ind w:left="4119" w:hanging="180"/>
      </w:pPr>
    </w:lvl>
    <w:lvl w:ilvl="6" w:tplc="0809000F" w:tentative="1">
      <w:start w:val="1"/>
      <w:numFmt w:val="decimal"/>
      <w:lvlText w:val="%7."/>
      <w:lvlJc w:val="left"/>
      <w:pPr>
        <w:ind w:left="4839" w:hanging="360"/>
      </w:pPr>
    </w:lvl>
    <w:lvl w:ilvl="7" w:tplc="08090019" w:tentative="1">
      <w:start w:val="1"/>
      <w:numFmt w:val="lowerLetter"/>
      <w:lvlText w:val="%8."/>
      <w:lvlJc w:val="left"/>
      <w:pPr>
        <w:ind w:left="5559" w:hanging="360"/>
      </w:pPr>
    </w:lvl>
    <w:lvl w:ilvl="8" w:tplc="0809001B" w:tentative="1">
      <w:start w:val="1"/>
      <w:numFmt w:val="lowerRoman"/>
      <w:lvlText w:val="%9."/>
      <w:lvlJc w:val="right"/>
      <w:pPr>
        <w:ind w:left="6279" w:hanging="180"/>
      </w:pPr>
    </w:lvl>
  </w:abstractNum>
  <w:abstractNum w:abstractNumId="3" w15:restartNumberingAfterBreak="0">
    <w:nsid w:val="35646D1F"/>
    <w:multiLevelType w:val="hybridMultilevel"/>
    <w:tmpl w:val="38CC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64C26E5"/>
    <w:multiLevelType w:val="hybridMultilevel"/>
    <w:tmpl w:val="9CF02160"/>
    <w:lvl w:ilvl="0" w:tplc="AC060A0E">
      <w:start w:val="1"/>
      <w:numFmt w:val="bullet"/>
      <w:lvlText w:val="●"/>
      <w:lvlJc w:val="left"/>
      <w:pPr>
        <w:ind w:left="477" w:hanging="284"/>
      </w:pPr>
      <w:rPr>
        <w:rFonts w:ascii="Times New Roman" w:eastAsia="Times New Roman" w:hAnsi="Times New Roman" w:hint="default"/>
        <w:w w:val="76"/>
        <w:sz w:val="18"/>
        <w:szCs w:val="18"/>
      </w:rPr>
    </w:lvl>
    <w:lvl w:ilvl="1" w:tplc="1AF81590">
      <w:start w:val="1"/>
      <w:numFmt w:val="bullet"/>
      <w:lvlText w:val="•"/>
      <w:lvlJc w:val="left"/>
      <w:pPr>
        <w:ind w:left="787" w:hanging="284"/>
      </w:pPr>
      <w:rPr>
        <w:rFonts w:hint="default"/>
      </w:rPr>
    </w:lvl>
    <w:lvl w:ilvl="2" w:tplc="8FCE610C">
      <w:start w:val="1"/>
      <w:numFmt w:val="bullet"/>
      <w:lvlText w:val="•"/>
      <w:lvlJc w:val="left"/>
      <w:pPr>
        <w:ind w:left="1097" w:hanging="284"/>
      </w:pPr>
      <w:rPr>
        <w:rFonts w:hint="default"/>
      </w:rPr>
    </w:lvl>
    <w:lvl w:ilvl="3" w:tplc="7304ECE4">
      <w:start w:val="1"/>
      <w:numFmt w:val="bullet"/>
      <w:lvlText w:val="•"/>
      <w:lvlJc w:val="left"/>
      <w:pPr>
        <w:ind w:left="1406" w:hanging="284"/>
      </w:pPr>
      <w:rPr>
        <w:rFonts w:hint="default"/>
      </w:rPr>
    </w:lvl>
    <w:lvl w:ilvl="4" w:tplc="82C44048">
      <w:start w:val="1"/>
      <w:numFmt w:val="bullet"/>
      <w:lvlText w:val="•"/>
      <w:lvlJc w:val="left"/>
      <w:pPr>
        <w:ind w:left="1716" w:hanging="284"/>
      </w:pPr>
      <w:rPr>
        <w:rFonts w:hint="default"/>
      </w:rPr>
    </w:lvl>
    <w:lvl w:ilvl="5" w:tplc="8AE03B40">
      <w:start w:val="1"/>
      <w:numFmt w:val="bullet"/>
      <w:lvlText w:val="•"/>
      <w:lvlJc w:val="left"/>
      <w:pPr>
        <w:ind w:left="2025" w:hanging="284"/>
      </w:pPr>
      <w:rPr>
        <w:rFonts w:hint="default"/>
      </w:rPr>
    </w:lvl>
    <w:lvl w:ilvl="6" w:tplc="95E03D52">
      <w:start w:val="1"/>
      <w:numFmt w:val="bullet"/>
      <w:lvlText w:val="•"/>
      <w:lvlJc w:val="left"/>
      <w:pPr>
        <w:ind w:left="2335" w:hanging="284"/>
      </w:pPr>
      <w:rPr>
        <w:rFonts w:hint="default"/>
      </w:rPr>
    </w:lvl>
    <w:lvl w:ilvl="7" w:tplc="DAAA4FDE">
      <w:start w:val="1"/>
      <w:numFmt w:val="bullet"/>
      <w:lvlText w:val="•"/>
      <w:lvlJc w:val="left"/>
      <w:pPr>
        <w:ind w:left="2645" w:hanging="284"/>
      </w:pPr>
      <w:rPr>
        <w:rFonts w:hint="default"/>
      </w:rPr>
    </w:lvl>
    <w:lvl w:ilvl="8" w:tplc="6338C4DC">
      <w:start w:val="1"/>
      <w:numFmt w:val="bullet"/>
      <w:lvlText w:val="•"/>
      <w:lvlJc w:val="left"/>
      <w:pPr>
        <w:ind w:left="2954" w:hanging="284"/>
      </w:pPr>
      <w:rPr>
        <w:rFonts w:hint="default"/>
      </w:rPr>
    </w:lvl>
  </w:abstractNum>
  <w:abstractNum w:abstractNumId="6" w15:restartNumberingAfterBreak="0">
    <w:nsid w:val="581B4214"/>
    <w:multiLevelType w:val="multilevel"/>
    <w:tmpl w:val="9C8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253E7"/>
    <w:multiLevelType w:val="hybridMultilevel"/>
    <w:tmpl w:val="368ACCD2"/>
    <w:lvl w:ilvl="0" w:tplc="3B8CEBE8">
      <w:start w:val="1"/>
      <w:numFmt w:val="bullet"/>
      <w:lvlText w:val="●"/>
      <w:lvlJc w:val="left"/>
      <w:pPr>
        <w:ind w:left="457" w:hanging="360"/>
      </w:pPr>
      <w:rPr>
        <w:rFonts w:ascii="Times New Roman" w:eastAsia="Times New Roman" w:hAnsi="Times New Roman" w:hint="default"/>
        <w:w w:val="76"/>
        <w:sz w:val="18"/>
        <w:szCs w:val="18"/>
      </w:rPr>
    </w:lvl>
    <w:lvl w:ilvl="1" w:tplc="B674F8E0">
      <w:start w:val="1"/>
      <w:numFmt w:val="bullet"/>
      <w:lvlText w:val="•"/>
      <w:lvlJc w:val="left"/>
      <w:pPr>
        <w:ind w:left="750" w:hanging="360"/>
      </w:pPr>
      <w:rPr>
        <w:rFonts w:hint="default"/>
      </w:rPr>
    </w:lvl>
    <w:lvl w:ilvl="2" w:tplc="626671A8">
      <w:start w:val="1"/>
      <w:numFmt w:val="bullet"/>
      <w:lvlText w:val="•"/>
      <w:lvlJc w:val="left"/>
      <w:pPr>
        <w:ind w:left="1044" w:hanging="360"/>
      </w:pPr>
      <w:rPr>
        <w:rFonts w:hint="default"/>
      </w:rPr>
    </w:lvl>
    <w:lvl w:ilvl="3" w:tplc="97E0D3DE">
      <w:start w:val="1"/>
      <w:numFmt w:val="bullet"/>
      <w:lvlText w:val="•"/>
      <w:lvlJc w:val="left"/>
      <w:pPr>
        <w:ind w:left="1337" w:hanging="360"/>
      </w:pPr>
      <w:rPr>
        <w:rFonts w:hint="default"/>
      </w:rPr>
    </w:lvl>
    <w:lvl w:ilvl="4" w:tplc="6D968FBE">
      <w:start w:val="1"/>
      <w:numFmt w:val="bullet"/>
      <w:lvlText w:val="•"/>
      <w:lvlJc w:val="left"/>
      <w:pPr>
        <w:ind w:left="1630" w:hanging="360"/>
      </w:pPr>
      <w:rPr>
        <w:rFonts w:hint="default"/>
      </w:rPr>
    </w:lvl>
    <w:lvl w:ilvl="5" w:tplc="FC20F74C">
      <w:start w:val="1"/>
      <w:numFmt w:val="bullet"/>
      <w:lvlText w:val="•"/>
      <w:lvlJc w:val="left"/>
      <w:pPr>
        <w:ind w:left="1923" w:hanging="360"/>
      </w:pPr>
      <w:rPr>
        <w:rFonts w:hint="default"/>
      </w:rPr>
    </w:lvl>
    <w:lvl w:ilvl="6" w:tplc="E63AD260">
      <w:start w:val="1"/>
      <w:numFmt w:val="bullet"/>
      <w:lvlText w:val="•"/>
      <w:lvlJc w:val="left"/>
      <w:pPr>
        <w:ind w:left="2217" w:hanging="360"/>
      </w:pPr>
      <w:rPr>
        <w:rFonts w:hint="default"/>
      </w:rPr>
    </w:lvl>
    <w:lvl w:ilvl="7" w:tplc="2650125E">
      <w:start w:val="1"/>
      <w:numFmt w:val="bullet"/>
      <w:lvlText w:val="•"/>
      <w:lvlJc w:val="left"/>
      <w:pPr>
        <w:ind w:left="2510" w:hanging="360"/>
      </w:pPr>
      <w:rPr>
        <w:rFonts w:hint="default"/>
      </w:rPr>
    </w:lvl>
    <w:lvl w:ilvl="8" w:tplc="05FCDF88">
      <w:start w:val="1"/>
      <w:numFmt w:val="bullet"/>
      <w:lvlText w:val="•"/>
      <w:lvlJc w:val="left"/>
      <w:pPr>
        <w:ind w:left="2803" w:hanging="360"/>
      </w:pPr>
      <w:rPr>
        <w:rFonts w:hint="default"/>
      </w:rPr>
    </w:lvl>
  </w:abstractNum>
  <w:abstractNum w:abstractNumId="8" w15:restartNumberingAfterBreak="0">
    <w:nsid w:val="60BD6CFC"/>
    <w:multiLevelType w:val="hybridMultilevel"/>
    <w:tmpl w:val="94B441CE"/>
    <w:lvl w:ilvl="0" w:tplc="DCCAEF66">
      <w:start w:val="1"/>
      <w:numFmt w:val="bullet"/>
      <w:lvlText w:val="●"/>
      <w:lvlJc w:val="left"/>
      <w:pPr>
        <w:ind w:left="419" w:hanging="317"/>
      </w:pPr>
      <w:rPr>
        <w:rFonts w:ascii="Times New Roman" w:eastAsia="Times New Roman" w:hAnsi="Times New Roman" w:hint="default"/>
        <w:w w:val="76"/>
        <w:sz w:val="18"/>
        <w:szCs w:val="18"/>
      </w:rPr>
    </w:lvl>
    <w:lvl w:ilvl="1" w:tplc="CC98639A">
      <w:start w:val="1"/>
      <w:numFmt w:val="bullet"/>
      <w:lvlText w:val="•"/>
      <w:lvlJc w:val="left"/>
      <w:pPr>
        <w:ind w:left="723" w:hanging="317"/>
      </w:pPr>
      <w:rPr>
        <w:rFonts w:hint="default"/>
      </w:rPr>
    </w:lvl>
    <w:lvl w:ilvl="2" w:tplc="85987914">
      <w:start w:val="1"/>
      <w:numFmt w:val="bullet"/>
      <w:lvlText w:val="•"/>
      <w:lvlJc w:val="left"/>
      <w:pPr>
        <w:ind w:left="1027" w:hanging="317"/>
      </w:pPr>
      <w:rPr>
        <w:rFonts w:hint="default"/>
      </w:rPr>
    </w:lvl>
    <w:lvl w:ilvl="3" w:tplc="5BB24884">
      <w:start w:val="1"/>
      <w:numFmt w:val="bullet"/>
      <w:lvlText w:val="•"/>
      <w:lvlJc w:val="left"/>
      <w:pPr>
        <w:ind w:left="1332" w:hanging="317"/>
      </w:pPr>
      <w:rPr>
        <w:rFonts w:hint="default"/>
      </w:rPr>
    </w:lvl>
    <w:lvl w:ilvl="4" w:tplc="410E0378">
      <w:start w:val="1"/>
      <w:numFmt w:val="bullet"/>
      <w:lvlText w:val="•"/>
      <w:lvlJc w:val="left"/>
      <w:pPr>
        <w:ind w:left="1636" w:hanging="317"/>
      </w:pPr>
      <w:rPr>
        <w:rFonts w:hint="default"/>
      </w:rPr>
    </w:lvl>
    <w:lvl w:ilvl="5" w:tplc="693EEBC8">
      <w:start w:val="1"/>
      <w:numFmt w:val="bullet"/>
      <w:lvlText w:val="•"/>
      <w:lvlJc w:val="left"/>
      <w:pPr>
        <w:ind w:left="1940" w:hanging="317"/>
      </w:pPr>
      <w:rPr>
        <w:rFonts w:hint="default"/>
      </w:rPr>
    </w:lvl>
    <w:lvl w:ilvl="6" w:tplc="0D585086">
      <w:start w:val="1"/>
      <w:numFmt w:val="bullet"/>
      <w:lvlText w:val="•"/>
      <w:lvlJc w:val="left"/>
      <w:pPr>
        <w:ind w:left="2245" w:hanging="317"/>
      </w:pPr>
      <w:rPr>
        <w:rFonts w:hint="default"/>
      </w:rPr>
    </w:lvl>
    <w:lvl w:ilvl="7" w:tplc="95F0866C">
      <w:start w:val="1"/>
      <w:numFmt w:val="bullet"/>
      <w:lvlText w:val="•"/>
      <w:lvlJc w:val="left"/>
      <w:pPr>
        <w:ind w:left="2549" w:hanging="317"/>
      </w:pPr>
      <w:rPr>
        <w:rFonts w:hint="default"/>
      </w:rPr>
    </w:lvl>
    <w:lvl w:ilvl="8" w:tplc="4BFEC3A8">
      <w:start w:val="1"/>
      <w:numFmt w:val="bullet"/>
      <w:lvlText w:val="•"/>
      <w:lvlJc w:val="left"/>
      <w:pPr>
        <w:ind w:left="2853" w:hanging="317"/>
      </w:pPr>
      <w:rPr>
        <w:rFonts w:hint="default"/>
      </w:rPr>
    </w:lvl>
  </w:abstractNum>
  <w:abstractNum w:abstractNumId="9" w15:restartNumberingAfterBreak="0">
    <w:nsid w:val="66F93AC4"/>
    <w:multiLevelType w:val="hybridMultilevel"/>
    <w:tmpl w:val="F9EA10E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68C17A2B"/>
    <w:multiLevelType w:val="multilevel"/>
    <w:tmpl w:val="327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C1442"/>
    <w:multiLevelType w:val="hybridMultilevel"/>
    <w:tmpl w:val="95705C1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2" w15:restartNumberingAfterBreak="0">
    <w:nsid w:val="7A9A45E3"/>
    <w:multiLevelType w:val="hybridMultilevel"/>
    <w:tmpl w:val="B574D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F605E3"/>
    <w:multiLevelType w:val="hybridMultilevel"/>
    <w:tmpl w:val="F56E1F1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4"/>
  </w:num>
  <w:num w:numId="6">
    <w:abstractNumId w:val="6"/>
  </w:num>
  <w:num w:numId="7">
    <w:abstractNumId w:val="11"/>
  </w:num>
  <w:num w:numId="8">
    <w:abstractNumId w:val="10"/>
  </w:num>
  <w:num w:numId="9">
    <w:abstractNumId w:val="9"/>
  </w:num>
  <w:num w:numId="10">
    <w:abstractNumId w:val="3"/>
  </w:num>
  <w:num w:numId="11">
    <w:abstractNumId w:val="13"/>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42"/>
    <w:rsid w:val="00012101"/>
    <w:rsid w:val="000131DC"/>
    <w:rsid w:val="00044893"/>
    <w:rsid w:val="00077B86"/>
    <w:rsid w:val="000A0C93"/>
    <w:rsid w:val="0011565E"/>
    <w:rsid w:val="00115AC9"/>
    <w:rsid w:val="00125719"/>
    <w:rsid w:val="00125F54"/>
    <w:rsid w:val="00146911"/>
    <w:rsid w:val="0016632E"/>
    <w:rsid w:val="00201759"/>
    <w:rsid w:val="00214E0C"/>
    <w:rsid w:val="00221167"/>
    <w:rsid w:val="00221AF1"/>
    <w:rsid w:val="00282249"/>
    <w:rsid w:val="002C0A80"/>
    <w:rsid w:val="002F040C"/>
    <w:rsid w:val="00331A53"/>
    <w:rsid w:val="00371679"/>
    <w:rsid w:val="0037473B"/>
    <w:rsid w:val="003E1CF8"/>
    <w:rsid w:val="003F53EA"/>
    <w:rsid w:val="004169C7"/>
    <w:rsid w:val="00440344"/>
    <w:rsid w:val="004A1CF3"/>
    <w:rsid w:val="004C59D0"/>
    <w:rsid w:val="004D42F0"/>
    <w:rsid w:val="004F5AE1"/>
    <w:rsid w:val="00506BDF"/>
    <w:rsid w:val="00541666"/>
    <w:rsid w:val="00545FB9"/>
    <w:rsid w:val="005515F6"/>
    <w:rsid w:val="005619D7"/>
    <w:rsid w:val="00591694"/>
    <w:rsid w:val="00633FCB"/>
    <w:rsid w:val="00647C41"/>
    <w:rsid w:val="006A4A94"/>
    <w:rsid w:val="006C2343"/>
    <w:rsid w:val="00711557"/>
    <w:rsid w:val="0072131F"/>
    <w:rsid w:val="007249D8"/>
    <w:rsid w:val="00776C6B"/>
    <w:rsid w:val="00783DF8"/>
    <w:rsid w:val="007B22FD"/>
    <w:rsid w:val="007B4807"/>
    <w:rsid w:val="007B60FE"/>
    <w:rsid w:val="007B73FA"/>
    <w:rsid w:val="007D4520"/>
    <w:rsid w:val="007E0309"/>
    <w:rsid w:val="007F16CB"/>
    <w:rsid w:val="007F2E07"/>
    <w:rsid w:val="00802B0F"/>
    <w:rsid w:val="00830759"/>
    <w:rsid w:val="00837CE3"/>
    <w:rsid w:val="008403BB"/>
    <w:rsid w:val="00850BD3"/>
    <w:rsid w:val="008A1666"/>
    <w:rsid w:val="008A73FD"/>
    <w:rsid w:val="008C22DC"/>
    <w:rsid w:val="00900E56"/>
    <w:rsid w:val="009360B6"/>
    <w:rsid w:val="009404AE"/>
    <w:rsid w:val="009B0491"/>
    <w:rsid w:val="00A363BD"/>
    <w:rsid w:val="00A80A2D"/>
    <w:rsid w:val="00AA5888"/>
    <w:rsid w:val="00AA7265"/>
    <w:rsid w:val="00AC428F"/>
    <w:rsid w:val="00B10EF8"/>
    <w:rsid w:val="00B22354"/>
    <w:rsid w:val="00B40D5D"/>
    <w:rsid w:val="00B429F5"/>
    <w:rsid w:val="00B45FEF"/>
    <w:rsid w:val="00B474DE"/>
    <w:rsid w:val="00B85622"/>
    <w:rsid w:val="00BB7DF2"/>
    <w:rsid w:val="00BD26C6"/>
    <w:rsid w:val="00C05E67"/>
    <w:rsid w:val="00C246AD"/>
    <w:rsid w:val="00CB38D0"/>
    <w:rsid w:val="00CE2BEF"/>
    <w:rsid w:val="00CE5DF3"/>
    <w:rsid w:val="00D609E9"/>
    <w:rsid w:val="00D63594"/>
    <w:rsid w:val="00D70BCB"/>
    <w:rsid w:val="00D951E8"/>
    <w:rsid w:val="00D95AAE"/>
    <w:rsid w:val="00DA726D"/>
    <w:rsid w:val="00DC3B11"/>
    <w:rsid w:val="00DC3D6B"/>
    <w:rsid w:val="00DF097F"/>
    <w:rsid w:val="00E032B4"/>
    <w:rsid w:val="00E10738"/>
    <w:rsid w:val="00E11B40"/>
    <w:rsid w:val="00E12842"/>
    <w:rsid w:val="00E26339"/>
    <w:rsid w:val="00E35435"/>
    <w:rsid w:val="00E45F2C"/>
    <w:rsid w:val="00E6425E"/>
    <w:rsid w:val="00EA6983"/>
    <w:rsid w:val="00EB0592"/>
    <w:rsid w:val="00EB0DBA"/>
    <w:rsid w:val="00EB3095"/>
    <w:rsid w:val="00F3202A"/>
    <w:rsid w:val="00F34DE9"/>
    <w:rsid w:val="00F45928"/>
    <w:rsid w:val="00F528D5"/>
    <w:rsid w:val="00F842BF"/>
    <w:rsid w:val="00F91B56"/>
    <w:rsid w:val="00FB6813"/>
    <w:rsid w:val="00FB6DF6"/>
    <w:rsid w:val="00FC298F"/>
    <w:rsid w:val="00FE260B"/>
    <w:rsid w:val="00FE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9D8273"/>
  <w15:docId w15:val="{4C68A534-2927-484C-9B74-34477704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7B86"/>
  </w:style>
  <w:style w:type="paragraph" w:styleId="Heading1">
    <w:name w:val="heading 1"/>
    <w:basedOn w:val="Normal"/>
    <w:uiPriority w:val="1"/>
    <w:qFormat/>
    <w:pPr>
      <w:spacing w:before="69"/>
      <w:ind w:left="160"/>
      <w:outlineLvl w:val="0"/>
    </w:pPr>
    <w:rPr>
      <w:rFonts w:ascii="Garamond" w:eastAsia="Garamond" w:hAnsi="Garamond"/>
      <w:sz w:val="32"/>
      <w:szCs w:val="32"/>
    </w:rPr>
  </w:style>
  <w:style w:type="paragraph" w:styleId="Heading2">
    <w:name w:val="heading 2"/>
    <w:basedOn w:val="Normal"/>
    <w:uiPriority w:val="1"/>
    <w:qFormat/>
    <w:pPr>
      <w:spacing w:before="75"/>
      <w:ind w:left="160"/>
      <w:outlineLvl w:val="1"/>
    </w:pPr>
    <w:rPr>
      <w:rFonts w:ascii="Garamond" w:eastAsia="Garamond" w:hAnsi="Garamond"/>
      <w:sz w:val="26"/>
      <w:szCs w:val="26"/>
    </w:rPr>
  </w:style>
  <w:style w:type="paragraph" w:styleId="Heading3">
    <w:name w:val="heading 3"/>
    <w:basedOn w:val="Normal"/>
    <w:uiPriority w:val="1"/>
    <w:qFormat/>
    <w:pPr>
      <w:spacing w:before="82"/>
      <w:ind w:left="160"/>
      <w:outlineLvl w:val="2"/>
    </w:pPr>
    <w:rPr>
      <w:rFonts w:ascii="Garamond" w:eastAsia="Garamond" w:hAnsi="Garamond"/>
      <w:b/>
      <w:bCs/>
      <w:sz w:val="18"/>
      <w:szCs w:val="18"/>
    </w:rPr>
  </w:style>
  <w:style w:type="paragraph" w:styleId="Heading4">
    <w:name w:val="heading 4"/>
    <w:basedOn w:val="Normal"/>
    <w:next w:val="Normal"/>
    <w:link w:val="Heading4Char"/>
    <w:uiPriority w:val="9"/>
    <w:unhideWhenUsed/>
    <w:qFormat/>
    <w:rsid w:val="00EB05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4"/>
      <w:ind w:left="477" w:hanging="360"/>
    </w:pPr>
    <w:rPr>
      <w:rFonts w:ascii="Garamond" w:eastAsia="Garamond" w:hAnsi="Garamond"/>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51E8"/>
    <w:pPr>
      <w:tabs>
        <w:tab w:val="center" w:pos="4513"/>
        <w:tab w:val="right" w:pos="9026"/>
      </w:tabs>
    </w:pPr>
  </w:style>
  <w:style w:type="character" w:customStyle="1" w:styleId="HeaderChar">
    <w:name w:val="Header Char"/>
    <w:basedOn w:val="DefaultParagraphFont"/>
    <w:link w:val="Header"/>
    <w:uiPriority w:val="99"/>
    <w:rsid w:val="00D951E8"/>
  </w:style>
  <w:style w:type="paragraph" w:styleId="Footer">
    <w:name w:val="footer"/>
    <w:basedOn w:val="Normal"/>
    <w:link w:val="FooterChar"/>
    <w:uiPriority w:val="99"/>
    <w:unhideWhenUsed/>
    <w:rsid w:val="00D951E8"/>
    <w:pPr>
      <w:tabs>
        <w:tab w:val="center" w:pos="4513"/>
        <w:tab w:val="right" w:pos="9026"/>
      </w:tabs>
    </w:pPr>
  </w:style>
  <w:style w:type="character" w:customStyle="1" w:styleId="FooterChar">
    <w:name w:val="Footer Char"/>
    <w:basedOn w:val="DefaultParagraphFont"/>
    <w:link w:val="Footer"/>
    <w:uiPriority w:val="99"/>
    <w:rsid w:val="00D951E8"/>
  </w:style>
  <w:style w:type="paragraph" w:styleId="NormalWeb">
    <w:name w:val="Normal (Web)"/>
    <w:basedOn w:val="Normal"/>
    <w:uiPriority w:val="99"/>
    <w:semiHidden/>
    <w:unhideWhenUsed/>
    <w:rsid w:val="00D951E8"/>
    <w:pPr>
      <w:widowControl/>
      <w:spacing w:before="100" w:beforeAutospacing="1" w:after="100" w:afterAutospacing="1"/>
    </w:pPr>
    <w:rPr>
      <w:rFonts w:ascii="Times New Roman" w:eastAsiaTheme="minorEastAsia" w:hAnsi="Times New Roman" w:cs="Times New Roman"/>
      <w:sz w:val="24"/>
      <w:szCs w:val="24"/>
      <w:lang w:val="en-GB" w:eastAsia="en-GB"/>
    </w:rPr>
  </w:style>
  <w:style w:type="table" w:styleId="TableGrid">
    <w:name w:val="Table Grid"/>
    <w:basedOn w:val="TableNormal"/>
    <w:uiPriority w:val="39"/>
    <w:rsid w:val="00B2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235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893"/>
    <w:rPr>
      <w:color w:val="0000FF" w:themeColor="hyperlink"/>
      <w:u w:val="single"/>
    </w:rPr>
  </w:style>
  <w:style w:type="character" w:customStyle="1" w:styleId="BodyTextChar">
    <w:name w:val="Body Text Char"/>
    <w:basedOn w:val="DefaultParagraphFont"/>
    <w:link w:val="BodyText"/>
    <w:uiPriority w:val="1"/>
    <w:rsid w:val="00B474DE"/>
    <w:rPr>
      <w:rFonts w:ascii="Garamond" w:eastAsia="Garamond" w:hAnsi="Garamond"/>
      <w:sz w:val="18"/>
      <w:szCs w:val="18"/>
    </w:rPr>
  </w:style>
  <w:style w:type="table" w:customStyle="1" w:styleId="TableGrid2">
    <w:name w:val="Table Grid2"/>
    <w:basedOn w:val="TableNormal"/>
    <w:next w:val="TableGrid"/>
    <w:uiPriority w:val="59"/>
    <w:rsid w:val="007B480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B059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school-cens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1391-71EF-4A0C-B566-0B416177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E5876D93</Template>
  <TotalTime>1</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Pupil Premium Statement 2018_19</vt:lpstr>
    </vt:vector>
  </TitlesOfParts>
  <Company>Enterprise South Liverpool Academy</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 Premium Statement 2018_19</dc:title>
  <dc:creator>swalker2</dc:creator>
  <cp:lastModifiedBy>TudorM1</cp:lastModifiedBy>
  <cp:revision>2</cp:revision>
  <dcterms:created xsi:type="dcterms:W3CDTF">2019-02-04T13:06:00Z</dcterms:created>
  <dcterms:modified xsi:type="dcterms:W3CDTF">2019-02-04T13:06:00Z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LastSaved">
    <vt:filetime>2018-10-17T00:00:00Z</vt:filetime>
  </property>
</Properties>
</file>